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C7E5" w14:textId="77777777" w:rsidR="00CB6360" w:rsidRDefault="00CB6360" w:rsidP="0002555B">
      <w:pPr>
        <w:pStyle w:val="Body"/>
        <w:jc w:val="center"/>
        <w:rPr>
          <w:rStyle w:val="PageNumber"/>
          <w:rFonts w:ascii="Arial" w:hAnsi="Arial" w:cs="Arial"/>
          <w:b/>
          <w:bCs/>
          <w:sz w:val="22"/>
          <w:szCs w:val="22"/>
          <w:lang w:val="de-DE"/>
        </w:rPr>
      </w:pPr>
    </w:p>
    <w:p w14:paraId="3E5D7AB6" w14:textId="28A335C6" w:rsidR="000C6850" w:rsidRPr="00865DB8" w:rsidRDefault="00E609A0" w:rsidP="0002555B">
      <w:pPr>
        <w:pStyle w:val="Body"/>
        <w:jc w:val="center"/>
        <w:rPr>
          <w:rStyle w:val="PageNumber"/>
          <w:rFonts w:ascii="Arial" w:eastAsia="Arial" w:hAnsi="Arial" w:cs="Arial"/>
          <w:b/>
          <w:bCs/>
          <w:color w:val="auto"/>
          <w:sz w:val="22"/>
          <w:szCs w:val="22"/>
          <w:lang w:val="en-US" w:eastAsia="en-US"/>
        </w:rPr>
      </w:pPr>
      <w:r w:rsidRPr="00865DB8">
        <w:rPr>
          <w:rStyle w:val="PageNumber"/>
          <w:rFonts w:ascii="Arial" w:hAnsi="Arial" w:cs="Arial"/>
          <w:b/>
          <w:bCs/>
          <w:noProof/>
          <w:sz w:val="22"/>
          <w:szCs w:val="22"/>
        </w:rPr>
        <w:drawing>
          <wp:anchor distT="0" distB="0" distL="114300" distR="114300" simplePos="0" relativeHeight="251658240" behindDoc="1" locked="0" layoutInCell="1" allowOverlap="1" wp14:anchorId="6835DE60" wp14:editId="75A0F00C">
            <wp:simplePos x="0" y="0"/>
            <wp:positionH relativeFrom="column">
              <wp:posOffset>4344035</wp:posOffset>
            </wp:positionH>
            <wp:positionV relativeFrom="paragraph">
              <wp:posOffset>-1160780</wp:posOffset>
            </wp:positionV>
            <wp:extent cx="2505710" cy="10426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710" cy="1042670"/>
                    </a:xfrm>
                    <a:prstGeom prst="rect">
                      <a:avLst/>
                    </a:prstGeom>
                    <a:noFill/>
                  </pic:spPr>
                </pic:pic>
              </a:graphicData>
            </a:graphic>
            <wp14:sizeRelH relativeFrom="page">
              <wp14:pctWidth>0</wp14:pctWidth>
            </wp14:sizeRelH>
            <wp14:sizeRelV relativeFrom="page">
              <wp14:pctHeight>0</wp14:pctHeight>
            </wp14:sizeRelV>
          </wp:anchor>
        </w:drawing>
      </w:r>
      <w:r w:rsidR="000C6850" w:rsidRPr="00865DB8">
        <w:rPr>
          <w:rStyle w:val="PageNumber"/>
          <w:rFonts w:ascii="Arial" w:hAnsi="Arial" w:cs="Arial"/>
          <w:b/>
          <w:bCs/>
          <w:sz w:val="22"/>
          <w:szCs w:val="22"/>
          <w:lang w:val="de-DE"/>
        </w:rPr>
        <w:t>MINUTES</w:t>
      </w:r>
    </w:p>
    <w:p w14:paraId="2339751B" w14:textId="77777777" w:rsidR="0002555B" w:rsidRPr="00865DB8" w:rsidRDefault="0002555B" w:rsidP="00782CBF">
      <w:pPr>
        <w:pStyle w:val="Body"/>
        <w:rPr>
          <w:rFonts w:ascii="Arial" w:eastAsia="Arial" w:hAnsi="Arial" w:cs="Arial"/>
          <w:b/>
          <w:bCs/>
          <w:sz w:val="22"/>
          <w:szCs w:val="22"/>
        </w:rPr>
      </w:pPr>
    </w:p>
    <w:p w14:paraId="6E4E503E" w14:textId="77777777" w:rsidR="000C6850" w:rsidRDefault="000C6850" w:rsidP="00782CBF">
      <w:pPr>
        <w:pStyle w:val="Body"/>
        <w:jc w:val="center"/>
        <w:rPr>
          <w:rStyle w:val="PageNumber"/>
          <w:rFonts w:ascii="Arial" w:hAnsi="Arial" w:cs="Arial"/>
          <w:b/>
          <w:bCs/>
          <w:sz w:val="22"/>
          <w:szCs w:val="22"/>
          <w:lang w:val="en-US"/>
        </w:rPr>
      </w:pPr>
      <w:r w:rsidRPr="00865DB8">
        <w:rPr>
          <w:rStyle w:val="PageNumber"/>
          <w:rFonts w:ascii="Arial" w:hAnsi="Arial" w:cs="Arial"/>
          <w:b/>
          <w:bCs/>
          <w:sz w:val="22"/>
          <w:szCs w:val="22"/>
          <w:lang w:val="en-US"/>
        </w:rPr>
        <w:t>Audit and Risk Committee Meeting</w:t>
      </w:r>
    </w:p>
    <w:p w14:paraId="4D6946A5" w14:textId="77777777" w:rsidR="000C6850" w:rsidRPr="00865DB8" w:rsidRDefault="000C6850" w:rsidP="002457FB">
      <w:pPr>
        <w:pStyle w:val="Body"/>
        <w:tabs>
          <w:tab w:val="left" w:pos="1620"/>
          <w:tab w:val="left" w:pos="3960"/>
        </w:tabs>
        <w:rPr>
          <w:rFonts w:ascii="Arial" w:eastAsia="Arial" w:hAnsi="Arial" w:cs="Arial"/>
          <w:b/>
          <w:bCs/>
          <w:sz w:val="22"/>
          <w:szCs w:val="22"/>
        </w:rPr>
      </w:pPr>
    </w:p>
    <w:p w14:paraId="5AC805FA" w14:textId="6368E82E" w:rsidR="000C6850" w:rsidRPr="00865DB8" w:rsidRDefault="000C6850" w:rsidP="002457FB">
      <w:pPr>
        <w:pStyle w:val="Body"/>
        <w:tabs>
          <w:tab w:val="left" w:pos="1620"/>
          <w:tab w:val="left" w:pos="3960"/>
        </w:tabs>
        <w:rPr>
          <w:rStyle w:val="PageNumber"/>
          <w:rFonts w:ascii="Arial" w:eastAsia="Arial" w:hAnsi="Arial" w:cs="Arial"/>
          <w:sz w:val="22"/>
          <w:szCs w:val="22"/>
        </w:rPr>
      </w:pPr>
      <w:r w:rsidRPr="00865DB8">
        <w:rPr>
          <w:rStyle w:val="PageNumber"/>
          <w:rFonts w:ascii="Arial" w:hAnsi="Arial" w:cs="Arial"/>
          <w:b/>
          <w:bCs/>
          <w:sz w:val="22"/>
          <w:szCs w:val="22"/>
          <w:lang w:val="de-DE"/>
        </w:rPr>
        <w:t>Date:</w:t>
      </w:r>
      <w:r w:rsidR="000366B1" w:rsidRPr="00865DB8">
        <w:rPr>
          <w:rStyle w:val="PageNumber"/>
          <w:rFonts w:ascii="Arial" w:hAnsi="Arial" w:cs="Arial"/>
          <w:b/>
          <w:bCs/>
          <w:sz w:val="22"/>
          <w:szCs w:val="22"/>
          <w:lang w:val="de-DE"/>
        </w:rPr>
        <w:tab/>
      </w:r>
      <w:r w:rsidR="00161239">
        <w:rPr>
          <w:rStyle w:val="PageNumber"/>
          <w:rFonts w:ascii="Arial" w:hAnsi="Arial" w:cs="Arial"/>
          <w:bCs/>
          <w:sz w:val="22"/>
          <w:szCs w:val="22"/>
          <w:lang w:val="de-DE"/>
        </w:rPr>
        <w:t>2</w:t>
      </w:r>
      <w:r w:rsidR="00FF4905">
        <w:rPr>
          <w:rStyle w:val="PageNumber"/>
          <w:rFonts w:ascii="Arial" w:hAnsi="Arial" w:cs="Arial"/>
          <w:bCs/>
          <w:sz w:val="22"/>
          <w:szCs w:val="22"/>
          <w:lang w:val="de-DE"/>
        </w:rPr>
        <w:t>3 June</w:t>
      </w:r>
      <w:r w:rsidR="00161239">
        <w:rPr>
          <w:rStyle w:val="PageNumber"/>
          <w:rFonts w:ascii="Arial" w:hAnsi="Arial" w:cs="Arial"/>
          <w:bCs/>
          <w:sz w:val="22"/>
          <w:szCs w:val="22"/>
          <w:lang w:val="de-DE"/>
        </w:rPr>
        <w:t xml:space="preserve"> 2021</w:t>
      </w:r>
    </w:p>
    <w:p w14:paraId="469A2016" w14:textId="77777777" w:rsidR="000366B1" w:rsidRPr="00865DB8" w:rsidRDefault="000366B1" w:rsidP="002457FB">
      <w:pPr>
        <w:pStyle w:val="Body"/>
        <w:tabs>
          <w:tab w:val="left" w:pos="1620"/>
          <w:tab w:val="left" w:pos="3960"/>
        </w:tabs>
        <w:rPr>
          <w:rStyle w:val="PageNumber"/>
          <w:rFonts w:ascii="Arial" w:hAnsi="Arial" w:cs="Arial"/>
          <w:b/>
          <w:bCs/>
          <w:sz w:val="22"/>
          <w:szCs w:val="22"/>
          <w:lang w:val="es-ES_tradnl"/>
        </w:rPr>
      </w:pPr>
    </w:p>
    <w:p w14:paraId="21CDC4C9" w14:textId="77777777" w:rsidR="0021347C" w:rsidRPr="00865DB8" w:rsidRDefault="000C6850" w:rsidP="002457FB">
      <w:pPr>
        <w:pStyle w:val="Body"/>
        <w:tabs>
          <w:tab w:val="left" w:pos="1620"/>
          <w:tab w:val="left" w:pos="3960"/>
        </w:tabs>
        <w:rPr>
          <w:rStyle w:val="PageNumber"/>
          <w:rFonts w:ascii="Arial" w:hAnsi="Arial" w:cs="Arial"/>
          <w:bCs/>
          <w:sz w:val="22"/>
          <w:szCs w:val="22"/>
          <w:lang w:val="es-ES_tradnl"/>
        </w:rPr>
      </w:pPr>
      <w:r w:rsidRPr="00865DB8">
        <w:rPr>
          <w:rStyle w:val="PageNumber"/>
          <w:rFonts w:ascii="Arial" w:hAnsi="Arial" w:cs="Arial"/>
          <w:b/>
          <w:bCs/>
          <w:sz w:val="22"/>
          <w:szCs w:val="22"/>
          <w:lang w:val="es-ES_tradnl"/>
        </w:rPr>
        <w:t>Venue</w:t>
      </w:r>
      <w:r w:rsidR="0021347C" w:rsidRPr="00865DB8">
        <w:rPr>
          <w:rStyle w:val="PageNumber"/>
          <w:rFonts w:ascii="Arial" w:hAnsi="Arial" w:cs="Arial"/>
          <w:b/>
          <w:bCs/>
          <w:sz w:val="22"/>
          <w:szCs w:val="22"/>
          <w:lang w:val="es-ES_tradnl"/>
        </w:rPr>
        <w:t xml:space="preserve">: </w:t>
      </w:r>
      <w:r w:rsidR="000366B1" w:rsidRPr="00865DB8">
        <w:rPr>
          <w:rStyle w:val="PageNumber"/>
          <w:rFonts w:ascii="Arial" w:hAnsi="Arial" w:cs="Arial"/>
          <w:b/>
          <w:bCs/>
          <w:sz w:val="22"/>
          <w:szCs w:val="22"/>
          <w:lang w:val="es-ES_tradnl"/>
        </w:rPr>
        <w:tab/>
      </w:r>
      <w:r w:rsidR="00C54CFA">
        <w:rPr>
          <w:rStyle w:val="PageNumber"/>
          <w:rFonts w:ascii="Arial" w:hAnsi="Arial" w:cs="Arial"/>
          <w:bCs/>
          <w:sz w:val="22"/>
          <w:szCs w:val="22"/>
          <w:lang w:val="es-ES_tradnl"/>
        </w:rPr>
        <w:t xml:space="preserve">Virtual </w:t>
      </w:r>
    </w:p>
    <w:p w14:paraId="6E030FDC" w14:textId="77777777" w:rsidR="0021347C" w:rsidRPr="00865DB8" w:rsidRDefault="0021347C" w:rsidP="002457FB">
      <w:pPr>
        <w:pStyle w:val="Body"/>
        <w:tabs>
          <w:tab w:val="left" w:pos="1620"/>
          <w:tab w:val="left" w:pos="3960"/>
        </w:tabs>
        <w:rPr>
          <w:rStyle w:val="PageNumber"/>
          <w:rFonts w:ascii="Arial" w:hAnsi="Arial" w:cs="Arial"/>
          <w:b/>
          <w:bCs/>
          <w:sz w:val="22"/>
          <w:szCs w:val="22"/>
        </w:rPr>
      </w:pPr>
    </w:p>
    <w:p w14:paraId="6C70C60D" w14:textId="1CC5D2DC" w:rsidR="00CB6360" w:rsidRDefault="000C6850" w:rsidP="002457FB">
      <w:pPr>
        <w:pStyle w:val="Body"/>
        <w:tabs>
          <w:tab w:val="left" w:pos="1620"/>
          <w:tab w:val="left" w:pos="3960"/>
        </w:tabs>
        <w:rPr>
          <w:rFonts w:ascii="Arial" w:hAnsi="Arial" w:cs="Arial"/>
          <w:sz w:val="22"/>
          <w:szCs w:val="22"/>
        </w:rPr>
      </w:pPr>
      <w:r w:rsidRPr="00865DB8">
        <w:rPr>
          <w:rStyle w:val="PageNumber"/>
          <w:rFonts w:ascii="Arial" w:hAnsi="Arial" w:cs="Arial"/>
          <w:b/>
          <w:bCs/>
          <w:sz w:val="22"/>
          <w:szCs w:val="22"/>
        </w:rPr>
        <w:t>Present:</w:t>
      </w:r>
      <w:r w:rsidR="002457FB">
        <w:rPr>
          <w:rFonts w:ascii="Arial" w:hAnsi="Arial" w:cs="Arial"/>
          <w:sz w:val="22"/>
          <w:szCs w:val="22"/>
        </w:rPr>
        <w:t xml:space="preserve"> </w:t>
      </w:r>
      <w:r w:rsidR="002457FB">
        <w:rPr>
          <w:rFonts w:ascii="Arial" w:hAnsi="Arial" w:cs="Arial"/>
          <w:sz w:val="22"/>
          <w:szCs w:val="22"/>
        </w:rPr>
        <w:tab/>
        <w:t>David Clarke</w:t>
      </w:r>
      <w:r w:rsidR="00391D33">
        <w:rPr>
          <w:rFonts w:ascii="Arial" w:hAnsi="Arial" w:cs="Arial"/>
          <w:sz w:val="22"/>
          <w:szCs w:val="22"/>
        </w:rPr>
        <w:t xml:space="preserve"> – </w:t>
      </w:r>
      <w:r w:rsidR="002457FB">
        <w:rPr>
          <w:rFonts w:ascii="Arial" w:hAnsi="Arial" w:cs="Arial"/>
          <w:sz w:val="22"/>
          <w:szCs w:val="22"/>
        </w:rPr>
        <w:t>Chair</w:t>
      </w:r>
    </w:p>
    <w:p w14:paraId="766FA23C" w14:textId="19581CA5" w:rsidR="00CB6360" w:rsidRDefault="00CB6360" w:rsidP="002457FB">
      <w:pPr>
        <w:pStyle w:val="Body"/>
        <w:tabs>
          <w:tab w:val="left" w:pos="1620"/>
          <w:tab w:val="left" w:pos="3960"/>
        </w:tabs>
        <w:rPr>
          <w:rFonts w:ascii="Arial" w:hAnsi="Arial" w:cs="Arial"/>
          <w:sz w:val="22"/>
          <w:szCs w:val="22"/>
        </w:rPr>
      </w:pPr>
      <w:r>
        <w:rPr>
          <w:rFonts w:ascii="Arial" w:hAnsi="Arial" w:cs="Arial"/>
          <w:sz w:val="22"/>
          <w:szCs w:val="22"/>
        </w:rPr>
        <w:tab/>
      </w:r>
      <w:r w:rsidR="00FF4905">
        <w:rPr>
          <w:rFonts w:ascii="Arial" w:hAnsi="Arial" w:cs="Arial"/>
          <w:sz w:val="22"/>
          <w:szCs w:val="22"/>
        </w:rPr>
        <w:t>Harry</w:t>
      </w:r>
      <w:r>
        <w:rPr>
          <w:rFonts w:ascii="Arial" w:hAnsi="Arial" w:cs="Arial"/>
          <w:sz w:val="22"/>
          <w:szCs w:val="22"/>
        </w:rPr>
        <w:t xml:space="preserve"> </w:t>
      </w:r>
      <w:r w:rsidR="00FF4905">
        <w:rPr>
          <w:rFonts w:ascii="Arial" w:hAnsi="Arial" w:cs="Arial"/>
          <w:sz w:val="22"/>
          <w:szCs w:val="22"/>
        </w:rPr>
        <w:t xml:space="preserve">Buscall </w:t>
      </w:r>
      <w:r>
        <w:rPr>
          <w:rFonts w:ascii="Arial" w:hAnsi="Arial" w:cs="Arial"/>
          <w:sz w:val="22"/>
          <w:szCs w:val="22"/>
        </w:rPr>
        <w:t>–</w:t>
      </w:r>
      <w:r w:rsidR="00FF4905">
        <w:rPr>
          <w:rFonts w:ascii="Arial" w:hAnsi="Arial" w:cs="Arial"/>
          <w:sz w:val="22"/>
          <w:szCs w:val="22"/>
        </w:rPr>
        <w:t xml:space="preserve"> Chair</w:t>
      </w:r>
    </w:p>
    <w:p w14:paraId="1DBA360A" w14:textId="42650BAC" w:rsidR="00FF4905" w:rsidRPr="00391D33" w:rsidRDefault="00CB6360" w:rsidP="002457FB">
      <w:pPr>
        <w:pStyle w:val="Body"/>
        <w:tabs>
          <w:tab w:val="left" w:pos="1620"/>
          <w:tab w:val="left" w:pos="3960"/>
        </w:tabs>
        <w:rPr>
          <w:rFonts w:ascii="Arial" w:hAnsi="Arial" w:cs="Arial"/>
          <w:sz w:val="22"/>
          <w:szCs w:val="22"/>
        </w:rPr>
      </w:pPr>
      <w:r>
        <w:rPr>
          <w:rFonts w:ascii="Arial" w:hAnsi="Arial" w:cs="Arial"/>
          <w:sz w:val="22"/>
          <w:szCs w:val="22"/>
        </w:rPr>
        <w:tab/>
      </w:r>
      <w:r w:rsidR="00FF4905" w:rsidRPr="00391D33">
        <w:rPr>
          <w:rFonts w:ascii="Arial" w:hAnsi="Arial" w:cs="Arial"/>
          <w:sz w:val="22"/>
          <w:szCs w:val="22"/>
        </w:rPr>
        <w:t>Micon Metcalfe</w:t>
      </w:r>
      <w:r w:rsidR="00391D33">
        <w:rPr>
          <w:rFonts w:ascii="Arial" w:hAnsi="Arial" w:cs="Arial"/>
          <w:sz w:val="22"/>
          <w:szCs w:val="22"/>
        </w:rPr>
        <w:t xml:space="preserve"> – </w:t>
      </w:r>
      <w:r w:rsidR="00391D33" w:rsidRPr="00391D33">
        <w:rPr>
          <w:rFonts w:ascii="Arial" w:hAnsi="Arial" w:cs="Arial"/>
          <w:sz w:val="22"/>
          <w:szCs w:val="22"/>
        </w:rPr>
        <w:t>Member</w:t>
      </w:r>
    </w:p>
    <w:p w14:paraId="1E231E00" w14:textId="7BBD9655" w:rsidR="000366B1" w:rsidRPr="00865DB8" w:rsidRDefault="002457FB" w:rsidP="002457FB">
      <w:pPr>
        <w:pStyle w:val="Body"/>
        <w:tabs>
          <w:tab w:val="left" w:pos="1620"/>
          <w:tab w:val="left" w:pos="3960"/>
        </w:tabs>
        <w:rPr>
          <w:rFonts w:ascii="Arial" w:hAnsi="Arial" w:cs="Arial"/>
          <w:sz w:val="22"/>
          <w:szCs w:val="22"/>
        </w:rPr>
      </w:pPr>
      <w:r>
        <w:rPr>
          <w:rFonts w:ascii="Arial" w:hAnsi="Arial" w:cs="Arial"/>
          <w:sz w:val="22"/>
          <w:szCs w:val="22"/>
        </w:rPr>
        <w:tab/>
      </w:r>
      <w:r w:rsidRPr="009A01E5">
        <w:rPr>
          <w:rFonts w:ascii="Arial" w:hAnsi="Arial" w:cs="Arial"/>
          <w:sz w:val="22"/>
          <w:szCs w:val="22"/>
        </w:rPr>
        <w:t>James Norton</w:t>
      </w:r>
      <w:r w:rsidR="00391D33">
        <w:rPr>
          <w:rFonts w:ascii="Arial" w:hAnsi="Arial" w:cs="Arial"/>
          <w:sz w:val="22"/>
          <w:szCs w:val="22"/>
        </w:rPr>
        <w:t xml:space="preserve"> – </w:t>
      </w:r>
      <w:r w:rsidRPr="009A01E5">
        <w:rPr>
          <w:rFonts w:ascii="Arial" w:hAnsi="Arial" w:cs="Arial"/>
          <w:sz w:val="22"/>
          <w:szCs w:val="22"/>
        </w:rPr>
        <w:t>Member</w:t>
      </w:r>
    </w:p>
    <w:p w14:paraId="44429D4C" w14:textId="0537A50E" w:rsidR="00916F46" w:rsidRDefault="002457FB" w:rsidP="002457FB">
      <w:pPr>
        <w:pStyle w:val="Body"/>
        <w:tabs>
          <w:tab w:val="left" w:pos="1620"/>
          <w:tab w:val="left" w:pos="3960"/>
        </w:tabs>
        <w:rPr>
          <w:rFonts w:ascii="Arial" w:hAnsi="Arial" w:cs="Arial"/>
          <w:sz w:val="22"/>
          <w:szCs w:val="22"/>
        </w:rPr>
      </w:pPr>
      <w:r>
        <w:rPr>
          <w:rFonts w:ascii="Arial" w:hAnsi="Arial" w:cs="Arial"/>
          <w:sz w:val="22"/>
          <w:szCs w:val="22"/>
        </w:rPr>
        <w:tab/>
      </w:r>
      <w:r w:rsidR="00916F46">
        <w:rPr>
          <w:rFonts w:ascii="Arial" w:hAnsi="Arial" w:cs="Arial"/>
          <w:sz w:val="22"/>
          <w:szCs w:val="22"/>
        </w:rPr>
        <w:t>Richard Smith</w:t>
      </w:r>
      <w:r w:rsidR="00391D33">
        <w:rPr>
          <w:rFonts w:ascii="Arial" w:hAnsi="Arial" w:cs="Arial"/>
          <w:sz w:val="22"/>
          <w:szCs w:val="22"/>
        </w:rPr>
        <w:t xml:space="preserve"> – </w:t>
      </w:r>
      <w:r w:rsidR="00916F46">
        <w:rPr>
          <w:rFonts w:ascii="Arial" w:hAnsi="Arial" w:cs="Arial"/>
          <w:sz w:val="22"/>
          <w:szCs w:val="22"/>
        </w:rPr>
        <w:t>Member</w:t>
      </w:r>
    </w:p>
    <w:p w14:paraId="4A994865" w14:textId="1E6A2943" w:rsidR="004D20D7" w:rsidRDefault="00916F46" w:rsidP="002457FB">
      <w:pPr>
        <w:pStyle w:val="Body"/>
        <w:tabs>
          <w:tab w:val="left" w:pos="1620"/>
          <w:tab w:val="left" w:pos="3960"/>
        </w:tabs>
        <w:rPr>
          <w:rFonts w:ascii="Arial" w:hAnsi="Arial" w:cs="Arial"/>
          <w:sz w:val="22"/>
          <w:szCs w:val="22"/>
        </w:rPr>
      </w:pPr>
      <w:r>
        <w:rPr>
          <w:rFonts w:ascii="Arial" w:hAnsi="Arial" w:cs="Arial"/>
          <w:sz w:val="22"/>
          <w:szCs w:val="22"/>
        </w:rPr>
        <w:tab/>
        <w:t>George Stylianides</w:t>
      </w:r>
      <w:r w:rsidR="00391D33">
        <w:rPr>
          <w:rFonts w:ascii="Arial" w:hAnsi="Arial" w:cs="Arial"/>
          <w:sz w:val="22"/>
          <w:szCs w:val="22"/>
        </w:rPr>
        <w:t xml:space="preserve"> – </w:t>
      </w:r>
      <w:r>
        <w:rPr>
          <w:rFonts w:ascii="Arial" w:hAnsi="Arial" w:cs="Arial"/>
          <w:sz w:val="22"/>
          <w:szCs w:val="22"/>
        </w:rPr>
        <w:t>Member</w:t>
      </w:r>
    </w:p>
    <w:p w14:paraId="757B3815" w14:textId="1FF3FD25" w:rsidR="00916F46" w:rsidRDefault="004D20D7" w:rsidP="002457FB">
      <w:pPr>
        <w:pStyle w:val="Body"/>
        <w:tabs>
          <w:tab w:val="left" w:pos="1620"/>
          <w:tab w:val="left" w:pos="3960"/>
        </w:tabs>
        <w:rPr>
          <w:rFonts w:ascii="Arial" w:hAnsi="Arial" w:cs="Arial"/>
          <w:sz w:val="22"/>
          <w:szCs w:val="22"/>
        </w:rPr>
      </w:pPr>
      <w:r>
        <w:rPr>
          <w:rFonts w:ascii="Arial" w:hAnsi="Arial" w:cs="Arial"/>
          <w:sz w:val="22"/>
          <w:szCs w:val="22"/>
        </w:rPr>
        <w:tab/>
      </w:r>
      <w:r w:rsidR="00113623">
        <w:rPr>
          <w:rFonts w:ascii="Arial" w:hAnsi="Arial" w:cs="Arial"/>
          <w:sz w:val="22"/>
          <w:szCs w:val="22"/>
        </w:rPr>
        <w:t>Brian Tytherleigh</w:t>
      </w:r>
      <w:r w:rsidR="00391D33">
        <w:rPr>
          <w:rFonts w:ascii="Arial" w:hAnsi="Arial" w:cs="Arial"/>
          <w:sz w:val="22"/>
          <w:szCs w:val="22"/>
        </w:rPr>
        <w:t xml:space="preserve"> – </w:t>
      </w:r>
      <w:r>
        <w:rPr>
          <w:rFonts w:ascii="Arial" w:hAnsi="Arial" w:cs="Arial"/>
          <w:sz w:val="22"/>
          <w:szCs w:val="22"/>
        </w:rPr>
        <w:t>Member</w:t>
      </w:r>
    </w:p>
    <w:p w14:paraId="13238554" w14:textId="77777777" w:rsidR="00814D41" w:rsidRDefault="00814D41" w:rsidP="002457FB">
      <w:pPr>
        <w:pStyle w:val="Body"/>
        <w:tabs>
          <w:tab w:val="left" w:pos="1620"/>
          <w:tab w:val="left" w:pos="3960"/>
        </w:tabs>
        <w:rPr>
          <w:rFonts w:ascii="Arial" w:hAnsi="Arial" w:cs="Arial"/>
          <w:sz w:val="22"/>
          <w:szCs w:val="22"/>
        </w:rPr>
      </w:pPr>
      <w:r>
        <w:rPr>
          <w:rFonts w:ascii="Arial" w:hAnsi="Arial" w:cs="Arial"/>
          <w:sz w:val="22"/>
          <w:szCs w:val="22"/>
        </w:rPr>
        <w:tab/>
      </w:r>
    </w:p>
    <w:p w14:paraId="54BE9931" w14:textId="4ACE1711" w:rsidR="00450C06" w:rsidRDefault="000C6850" w:rsidP="002457FB">
      <w:pPr>
        <w:pStyle w:val="Body"/>
        <w:tabs>
          <w:tab w:val="left" w:pos="1620"/>
          <w:tab w:val="left" w:pos="3960"/>
        </w:tabs>
        <w:rPr>
          <w:rFonts w:ascii="Arial" w:hAnsi="Arial" w:cs="Arial"/>
          <w:bCs/>
          <w:sz w:val="22"/>
          <w:szCs w:val="22"/>
          <w:lang w:val="sv-SE"/>
        </w:rPr>
      </w:pPr>
      <w:r w:rsidRPr="009A01E5">
        <w:rPr>
          <w:rStyle w:val="PageNumber"/>
          <w:rFonts w:ascii="Arial" w:hAnsi="Arial" w:cs="Arial"/>
          <w:b/>
          <w:bCs/>
          <w:sz w:val="22"/>
          <w:szCs w:val="22"/>
          <w:lang w:val="fr-FR"/>
        </w:rPr>
        <w:t xml:space="preserve">In </w:t>
      </w:r>
      <w:proofErr w:type="gramStart"/>
      <w:r w:rsidRPr="009A01E5">
        <w:rPr>
          <w:rStyle w:val="PageNumber"/>
          <w:rFonts w:ascii="Arial" w:hAnsi="Arial" w:cs="Arial"/>
          <w:b/>
          <w:bCs/>
          <w:sz w:val="22"/>
          <w:szCs w:val="22"/>
        </w:rPr>
        <w:t>attendance</w:t>
      </w:r>
      <w:r w:rsidR="00F47883" w:rsidRPr="009A01E5">
        <w:rPr>
          <w:rStyle w:val="PageNumber"/>
          <w:rFonts w:ascii="Arial" w:hAnsi="Arial" w:cs="Arial"/>
          <w:b/>
          <w:bCs/>
          <w:sz w:val="22"/>
          <w:szCs w:val="22"/>
        </w:rPr>
        <w:t>:</w:t>
      </w:r>
      <w:proofErr w:type="gramEnd"/>
      <w:r w:rsidR="000366B1" w:rsidRPr="009A01E5">
        <w:rPr>
          <w:rStyle w:val="PageNumber"/>
          <w:rFonts w:ascii="Arial" w:hAnsi="Arial" w:cs="Arial"/>
          <w:sz w:val="22"/>
          <w:szCs w:val="22"/>
          <w:lang w:val="en-US"/>
        </w:rPr>
        <w:t xml:space="preserve"> </w:t>
      </w:r>
      <w:r w:rsidR="003A2E89" w:rsidRPr="009A01E5">
        <w:rPr>
          <w:rStyle w:val="PageNumber"/>
          <w:rFonts w:ascii="Arial" w:hAnsi="Arial" w:cs="Arial"/>
          <w:sz w:val="22"/>
          <w:szCs w:val="22"/>
          <w:lang w:val="en-US"/>
        </w:rPr>
        <w:tab/>
      </w:r>
      <w:r w:rsidR="00FF4905">
        <w:rPr>
          <w:rStyle w:val="PageNumber"/>
          <w:rFonts w:ascii="Arial" w:hAnsi="Arial" w:cs="Arial"/>
          <w:sz w:val="22"/>
          <w:szCs w:val="22"/>
          <w:lang w:val="en-US"/>
        </w:rPr>
        <w:t xml:space="preserve">Rachel de Souza, </w:t>
      </w:r>
      <w:r w:rsidR="00AC2291">
        <w:rPr>
          <w:rStyle w:val="PageNumber"/>
          <w:rFonts w:ascii="Arial" w:hAnsi="Arial" w:cs="Arial"/>
          <w:sz w:val="22"/>
          <w:szCs w:val="22"/>
          <w:lang w:val="en-US"/>
        </w:rPr>
        <w:t>Children’s Commissioner</w:t>
      </w:r>
      <w:r w:rsidR="00450C06" w:rsidRPr="00450C06">
        <w:rPr>
          <w:rFonts w:ascii="Arial" w:hAnsi="Arial" w:cs="Arial"/>
          <w:bCs/>
          <w:sz w:val="22"/>
          <w:szCs w:val="22"/>
          <w:lang w:val="sv-SE"/>
        </w:rPr>
        <w:t xml:space="preserve"> </w:t>
      </w:r>
    </w:p>
    <w:p w14:paraId="60A97758" w14:textId="627EB47C" w:rsidR="00AB5222" w:rsidRPr="00AB5222" w:rsidRDefault="00450C06" w:rsidP="00AB5222">
      <w:pPr>
        <w:pStyle w:val="Body"/>
        <w:tabs>
          <w:tab w:val="left" w:pos="1620"/>
          <w:tab w:val="left" w:pos="3960"/>
        </w:tabs>
        <w:rPr>
          <w:rFonts w:ascii="Arial" w:hAnsi="Arial" w:cs="Arial"/>
          <w:sz w:val="22"/>
          <w:szCs w:val="22"/>
        </w:rPr>
      </w:pPr>
      <w:r>
        <w:rPr>
          <w:rFonts w:ascii="Arial" w:hAnsi="Arial" w:cs="Arial"/>
          <w:bCs/>
          <w:sz w:val="22"/>
          <w:szCs w:val="22"/>
          <w:lang w:val="sv-SE"/>
        </w:rPr>
        <w:tab/>
      </w:r>
      <w:r w:rsidR="00AB5222">
        <w:rPr>
          <w:rFonts w:ascii="Arial" w:hAnsi="Arial" w:cs="Arial"/>
          <w:bCs/>
          <w:sz w:val="22"/>
          <w:szCs w:val="22"/>
          <w:lang w:val="sv-SE"/>
        </w:rPr>
        <w:t>H</w:t>
      </w:r>
      <w:r w:rsidR="00AB5222" w:rsidRPr="00AB5222">
        <w:rPr>
          <w:rFonts w:ascii="Arial" w:hAnsi="Arial" w:cs="Arial"/>
          <w:sz w:val="22"/>
          <w:szCs w:val="22"/>
        </w:rPr>
        <w:t>aroon Chowdry, Director of Evidence (Item 10)</w:t>
      </w:r>
    </w:p>
    <w:p w14:paraId="60545F7B" w14:textId="77777777" w:rsidR="00AB5222" w:rsidRPr="00AB5222" w:rsidRDefault="00AB5222" w:rsidP="00AB5222">
      <w:pPr>
        <w:pStyle w:val="Body"/>
        <w:tabs>
          <w:tab w:val="left" w:pos="1620"/>
          <w:tab w:val="left" w:pos="3960"/>
        </w:tabs>
        <w:ind w:left="1620"/>
        <w:rPr>
          <w:rFonts w:ascii="Arial" w:hAnsi="Arial" w:cs="Arial"/>
          <w:sz w:val="22"/>
          <w:szCs w:val="22"/>
        </w:rPr>
      </w:pPr>
      <w:r w:rsidRPr="00AB5222">
        <w:rPr>
          <w:rFonts w:ascii="Arial" w:hAnsi="Arial" w:cs="Arial"/>
          <w:sz w:val="22"/>
          <w:szCs w:val="22"/>
        </w:rPr>
        <w:t>Janette Threapleton, Director of Business Services</w:t>
      </w:r>
    </w:p>
    <w:p w14:paraId="1FDFDCD5" w14:textId="12FE043C" w:rsidR="00AB5222" w:rsidRDefault="00AB5222" w:rsidP="00AB5222">
      <w:pPr>
        <w:pStyle w:val="Body"/>
        <w:tabs>
          <w:tab w:val="left" w:pos="1620"/>
          <w:tab w:val="left" w:pos="3960"/>
        </w:tabs>
        <w:ind w:left="1620"/>
        <w:rPr>
          <w:rFonts w:ascii="Arial" w:hAnsi="Arial" w:cs="Arial"/>
          <w:sz w:val="22"/>
          <w:szCs w:val="22"/>
        </w:rPr>
      </w:pPr>
      <w:r w:rsidRPr="00AB5222">
        <w:rPr>
          <w:rFonts w:ascii="Arial" w:hAnsi="Arial" w:cs="Arial"/>
          <w:sz w:val="22"/>
          <w:szCs w:val="22"/>
        </w:rPr>
        <w:t xml:space="preserve">Jenny </w:t>
      </w:r>
      <w:proofErr w:type="spellStart"/>
      <w:r w:rsidRPr="00AB5222">
        <w:rPr>
          <w:rFonts w:ascii="Arial" w:hAnsi="Arial" w:cs="Arial"/>
          <w:sz w:val="22"/>
          <w:szCs w:val="22"/>
        </w:rPr>
        <w:t>Wilcocks</w:t>
      </w:r>
      <w:proofErr w:type="spellEnd"/>
      <w:r w:rsidRPr="00AB5222">
        <w:rPr>
          <w:rFonts w:ascii="Arial" w:hAnsi="Arial" w:cs="Arial"/>
          <w:sz w:val="22"/>
          <w:szCs w:val="22"/>
        </w:rPr>
        <w:t>, Head of Finance</w:t>
      </w:r>
    </w:p>
    <w:p w14:paraId="6A27A77A" w14:textId="77777777" w:rsidR="00AB5222" w:rsidRPr="00AB5222" w:rsidRDefault="00AB5222" w:rsidP="00AB5222">
      <w:pPr>
        <w:pStyle w:val="Body"/>
        <w:tabs>
          <w:tab w:val="left" w:pos="1620"/>
          <w:tab w:val="left" w:pos="3960"/>
        </w:tabs>
        <w:ind w:left="1620"/>
        <w:rPr>
          <w:rFonts w:ascii="Arial" w:hAnsi="Arial" w:cs="Arial"/>
          <w:iCs/>
          <w:sz w:val="22"/>
          <w:szCs w:val="22"/>
        </w:rPr>
      </w:pPr>
      <w:proofErr w:type="spellStart"/>
      <w:r w:rsidRPr="00AB5222">
        <w:rPr>
          <w:rFonts w:ascii="Arial" w:hAnsi="Arial" w:cs="Arial"/>
          <w:iCs/>
          <w:sz w:val="22"/>
          <w:szCs w:val="22"/>
        </w:rPr>
        <w:t>Seb</w:t>
      </w:r>
      <w:proofErr w:type="spellEnd"/>
      <w:r w:rsidRPr="00AB5222">
        <w:rPr>
          <w:rFonts w:ascii="Arial" w:hAnsi="Arial" w:cs="Arial"/>
          <w:iCs/>
          <w:sz w:val="22"/>
          <w:szCs w:val="22"/>
        </w:rPr>
        <w:t xml:space="preserve"> Groth, Engagement Director – NAO</w:t>
      </w:r>
    </w:p>
    <w:p w14:paraId="0E50D3D5" w14:textId="616CEE02" w:rsidR="00AB5222" w:rsidRPr="00AB5222" w:rsidRDefault="00AB5222" w:rsidP="00AB5222">
      <w:pPr>
        <w:pStyle w:val="Body"/>
        <w:tabs>
          <w:tab w:val="left" w:pos="1620"/>
          <w:tab w:val="left" w:pos="3960"/>
        </w:tabs>
        <w:ind w:left="1620"/>
        <w:rPr>
          <w:rFonts w:ascii="Arial" w:hAnsi="Arial" w:cs="Arial"/>
          <w:iCs/>
          <w:sz w:val="22"/>
          <w:szCs w:val="22"/>
        </w:rPr>
      </w:pPr>
      <w:r w:rsidRPr="00AB5222">
        <w:rPr>
          <w:rFonts w:ascii="Arial" w:hAnsi="Arial" w:cs="Arial"/>
          <w:iCs/>
          <w:sz w:val="22"/>
          <w:szCs w:val="22"/>
        </w:rPr>
        <w:t xml:space="preserve">Ashleigh </w:t>
      </w:r>
      <w:proofErr w:type="spellStart"/>
      <w:r w:rsidRPr="00AB5222">
        <w:rPr>
          <w:rFonts w:ascii="Arial" w:hAnsi="Arial" w:cs="Arial"/>
          <w:iCs/>
          <w:sz w:val="22"/>
          <w:szCs w:val="22"/>
        </w:rPr>
        <w:t>Thorius</w:t>
      </w:r>
      <w:proofErr w:type="spellEnd"/>
      <w:r w:rsidRPr="00AB5222">
        <w:rPr>
          <w:rFonts w:ascii="Arial" w:hAnsi="Arial" w:cs="Arial"/>
          <w:iCs/>
          <w:sz w:val="22"/>
          <w:szCs w:val="22"/>
        </w:rPr>
        <w:t xml:space="preserve">, </w:t>
      </w:r>
      <w:r w:rsidR="00F578B0" w:rsidRPr="00F578B0">
        <w:rPr>
          <w:rFonts w:ascii="Arial" w:hAnsi="Arial" w:cs="Arial"/>
          <w:iCs/>
          <w:sz w:val="22"/>
          <w:szCs w:val="22"/>
        </w:rPr>
        <w:t xml:space="preserve">Audit </w:t>
      </w:r>
      <w:r w:rsidR="00F578B0">
        <w:rPr>
          <w:rFonts w:ascii="Arial" w:hAnsi="Arial" w:cs="Arial"/>
          <w:iCs/>
          <w:sz w:val="22"/>
          <w:szCs w:val="22"/>
        </w:rPr>
        <w:t>Manager</w:t>
      </w:r>
      <w:r w:rsidR="00F578B0" w:rsidRPr="00F578B0">
        <w:rPr>
          <w:rFonts w:ascii="Arial" w:hAnsi="Arial" w:cs="Arial"/>
          <w:iCs/>
          <w:sz w:val="22"/>
          <w:szCs w:val="22"/>
        </w:rPr>
        <w:t xml:space="preserve"> </w:t>
      </w:r>
      <w:r w:rsidRPr="00AB5222">
        <w:rPr>
          <w:rFonts w:ascii="Arial" w:hAnsi="Arial" w:cs="Arial"/>
          <w:iCs/>
          <w:sz w:val="22"/>
          <w:szCs w:val="22"/>
        </w:rPr>
        <w:t>– NAO</w:t>
      </w:r>
    </w:p>
    <w:p w14:paraId="4DDB440E" w14:textId="77777777" w:rsidR="00AB5222" w:rsidRPr="00AB5222" w:rsidRDefault="00AB5222" w:rsidP="00AB5222">
      <w:pPr>
        <w:pStyle w:val="Body"/>
        <w:tabs>
          <w:tab w:val="left" w:pos="1620"/>
          <w:tab w:val="left" w:pos="3960"/>
        </w:tabs>
        <w:ind w:left="1620"/>
        <w:rPr>
          <w:rFonts w:ascii="Arial" w:hAnsi="Arial" w:cs="Arial"/>
          <w:i/>
          <w:iCs/>
          <w:sz w:val="22"/>
          <w:szCs w:val="22"/>
        </w:rPr>
      </w:pPr>
      <w:r w:rsidRPr="00AB5222">
        <w:rPr>
          <w:rFonts w:ascii="Arial" w:hAnsi="Arial" w:cs="Arial"/>
          <w:iCs/>
          <w:sz w:val="22"/>
          <w:szCs w:val="22"/>
        </w:rPr>
        <w:t>Karen Murray, Partner – Mazars</w:t>
      </w:r>
    </w:p>
    <w:p w14:paraId="6FCEB755" w14:textId="77777777" w:rsidR="00AB5222" w:rsidRPr="00AB5222" w:rsidRDefault="00AB5222" w:rsidP="00AB5222">
      <w:pPr>
        <w:pStyle w:val="Body"/>
        <w:tabs>
          <w:tab w:val="left" w:pos="1620"/>
          <w:tab w:val="left" w:pos="3960"/>
        </w:tabs>
        <w:ind w:left="1620"/>
        <w:rPr>
          <w:rFonts w:ascii="Arial" w:hAnsi="Arial" w:cs="Arial"/>
          <w:iCs/>
          <w:sz w:val="22"/>
          <w:szCs w:val="22"/>
        </w:rPr>
      </w:pPr>
      <w:r w:rsidRPr="00AB5222">
        <w:rPr>
          <w:rFonts w:ascii="Arial" w:hAnsi="Arial" w:cs="Arial"/>
          <w:iCs/>
          <w:sz w:val="22"/>
          <w:szCs w:val="22"/>
        </w:rPr>
        <w:t>Stuart Frith, Senior Manager – Mazars</w:t>
      </w:r>
    </w:p>
    <w:p w14:paraId="685C2772" w14:textId="4627DE19" w:rsidR="00AB5222" w:rsidRPr="00AB5222" w:rsidRDefault="00AB5222" w:rsidP="00AB5222">
      <w:pPr>
        <w:pStyle w:val="Body"/>
        <w:tabs>
          <w:tab w:val="left" w:pos="1620"/>
          <w:tab w:val="left" w:pos="3960"/>
        </w:tabs>
        <w:ind w:left="1620"/>
        <w:rPr>
          <w:rFonts w:ascii="Arial" w:hAnsi="Arial" w:cs="Arial"/>
          <w:iCs/>
          <w:sz w:val="22"/>
          <w:szCs w:val="22"/>
        </w:rPr>
      </w:pPr>
      <w:r w:rsidRPr="00AB5222">
        <w:rPr>
          <w:rFonts w:ascii="Arial" w:hAnsi="Arial" w:cs="Arial"/>
          <w:iCs/>
          <w:sz w:val="22"/>
          <w:szCs w:val="22"/>
        </w:rPr>
        <w:t xml:space="preserve">Chris Rising, </w:t>
      </w:r>
      <w:r w:rsidR="00CB6360">
        <w:rPr>
          <w:rFonts w:ascii="Arial" w:hAnsi="Arial" w:cs="Arial"/>
          <w:iCs/>
          <w:sz w:val="22"/>
          <w:szCs w:val="22"/>
        </w:rPr>
        <w:t xml:space="preserve">OCC </w:t>
      </w:r>
      <w:r w:rsidRPr="00AB5222">
        <w:rPr>
          <w:rFonts w:ascii="Arial" w:hAnsi="Arial" w:cs="Arial"/>
          <w:iCs/>
          <w:sz w:val="22"/>
          <w:szCs w:val="22"/>
        </w:rPr>
        <w:t>Head of Internal Audit – Macintyre Hudson</w:t>
      </w:r>
    </w:p>
    <w:p w14:paraId="32622C16" w14:textId="644FAD1F" w:rsidR="00AB5222" w:rsidRPr="00AB5222" w:rsidRDefault="00AB5222" w:rsidP="00AB5222">
      <w:pPr>
        <w:pStyle w:val="Body"/>
        <w:tabs>
          <w:tab w:val="left" w:pos="1620"/>
          <w:tab w:val="left" w:pos="3960"/>
        </w:tabs>
        <w:ind w:left="1620"/>
        <w:rPr>
          <w:rFonts w:ascii="Arial" w:hAnsi="Arial" w:cs="Arial"/>
          <w:sz w:val="22"/>
          <w:szCs w:val="22"/>
        </w:rPr>
      </w:pPr>
      <w:r w:rsidRPr="00AB5222">
        <w:rPr>
          <w:rFonts w:ascii="Arial" w:hAnsi="Arial" w:cs="Arial"/>
          <w:sz w:val="22"/>
          <w:szCs w:val="22"/>
        </w:rPr>
        <w:t>Tammy Manhire – Team Leader OCC Sponsorship – Sponsor Team, DfE</w:t>
      </w:r>
    </w:p>
    <w:p w14:paraId="5405A74A" w14:textId="5FEDA208" w:rsidR="008A0DDD" w:rsidRPr="008A0DDD" w:rsidRDefault="00AB5222" w:rsidP="00F578B0">
      <w:pPr>
        <w:pStyle w:val="Body"/>
        <w:tabs>
          <w:tab w:val="left" w:pos="1620"/>
          <w:tab w:val="left" w:pos="3960"/>
        </w:tabs>
        <w:ind w:left="1620"/>
        <w:rPr>
          <w:rFonts w:ascii="Arial" w:hAnsi="Arial" w:cs="Arial"/>
          <w:iCs/>
          <w:sz w:val="22"/>
          <w:szCs w:val="22"/>
        </w:rPr>
      </w:pPr>
      <w:r w:rsidRPr="00AB5222">
        <w:rPr>
          <w:rFonts w:ascii="Arial" w:hAnsi="Arial" w:cs="Arial"/>
          <w:sz w:val="22"/>
          <w:szCs w:val="22"/>
        </w:rPr>
        <w:t>John Myers, Deputy Director – Sponsor Team, DfE</w:t>
      </w:r>
    </w:p>
    <w:p w14:paraId="77EF9EDE" w14:textId="7718EE4D" w:rsidR="009810D3" w:rsidRDefault="009810D3" w:rsidP="002457FB">
      <w:pPr>
        <w:pStyle w:val="Body"/>
        <w:tabs>
          <w:tab w:val="left" w:pos="1620"/>
          <w:tab w:val="left" w:pos="3960"/>
        </w:tabs>
        <w:rPr>
          <w:rStyle w:val="PageNumber"/>
          <w:rFonts w:ascii="Arial" w:hAnsi="Arial" w:cs="Arial"/>
          <w:sz w:val="22"/>
          <w:szCs w:val="22"/>
          <w:lang w:val="en-US"/>
        </w:rPr>
      </w:pPr>
    </w:p>
    <w:p w14:paraId="3EAE9473" w14:textId="412E4F41" w:rsidR="00027550" w:rsidRDefault="00027550" w:rsidP="00027550">
      <w:pPr>
        <w:pStyle w:val="Body"/>
        <w:tabs>
          <w:tab w:val="left" w:pos="1620"/>
          <w:tab w:val="left" w:pos="3960"/>
        </w:tabs>
        <w:rPr>
          <w:rStyle w:val="PageNumber"/>
          <w:rFonts w:ascii="Arial" w:hAnsi="Arial" w:cs="Arial"/>
          <w:sz w:val="22"/>
          <w:szCs w:val="22"/>
          <w:lang w:val="en-US"/>
        </w:rPr>
      </w:pPr>
      <w:r>
        <w:rPr>
          <w:rStyle w:val="PageNumber"/>
          <w:rFonts w:ascii="Arial" w:hAnsi="Arial" w:cs="Arial"/>
          <w:b/>
          <w:bCs/>
          <w:sz w:val="22"/>
          <w:szCs w:val="22"/>
          <w:lang w:val="sv-SE"/>
        </w:rPr>
        <w:t>Apologies:</w:t>
      </w:r>
      <w:r w:rsidRPr="00027550">
        <w:rPr>
          <w:rStyle w:val="PageNumber"/>
          <w:rFonts w:ascii="Arial" w:hAnsi="Arial" w:cs="Arial"/>
          <w:sz w:val="22"/>
          <w:szCs w:val="22"/>
          <w:lang w:val="en-US"/>
        </w:rPr>
        <w:t xml:space="preserve"> </w:t>
      </w:r>
      <w:r>
        <w:rPr>
          <w:rStyle w:val="PageNumber"/>
          <w:rFonts w:ascii="Arial" w:hAnsi="Arial" w:cs="Arial"/>
          <w:sz w:val="22"/>
          <w:szCs w:val="22"/>
          <w:lang w:val="en-US"/>
        </w:rPr>
        <w:tab/>
      </w:r>
      <w:r w:rsidR="00CB6360">
        <w:rPr>
          <w:rFonts w:ascii="Arial" w:hAnsi="Arial" w:cs="Arial"/>
          <w:sz w:val="22"/>
          <w:szCs w:val="22"/>
        </w:rPr>
        <w:t>None</w:t>
      </w:r>
    </w:p>
    <w:p w14:paraId="4A81C589" w14:textId="77777777" w:rsidR="0034668D" w:rsidRPr="0034668D" w:rsidRDefault="0034668D" w:rsidP="0034668D">
      <w:pPr>
        <w:pStyle w:val="Body"/>
        <w:tabs>
          <w:tab w:val="left" w:pos="1620"/>
          <w:tab w:val="left" w:pos="3960"/>
        </w:tabs>
        <w:rPr>
          <w:rFonts w:ascii="Arial" w:hAnsi="Arial" w:cs="Arial"/>
          <w:sz w:val="22"/>
          <w:szCs w:val="22"/>
          <w:lang w:val="en-US"/>
        </w:rPr>
      </w:pPr>
      <w:r>
        <w:rPr>
          <w:rStyle w:val="PageNumber"/>
          <w:rFonts w:ascii="Arial" w:hAnsi="Arial" w:cs="Arial"/>
          <w:sz w:val="22"/>
          <w:szCs w:val="22"/>
          <w:lang w:val="en-US"/>
        </w:rPr>
        <w:tab/>
      </w:r>
    </w:p>
    <w:p w14:paraId="6F83F6BA" w14:textId="77777777" w:rsidR="0021347C" w:rsidRDefault="00295B67" w:rsidP="0034668D">
      <w:pPr>
        <w:pStyle w:val="Body"/>
        <w:tabs>
          <w:tab w:val="left" w:pos="1620"/>
          <w:tab w:val="left" w:pos="3960"/>
        </w:tabs>
        <w:rPr>
          <w:rStyle w:val="PageNumber"/>
          <w:rFonts w:ascii="Arial" w:hAnsi="Arial" w:cs="Arial"/>
          <w:b/>
          <w:bCs/>
          <w:sz w:val="22"/>
          <w:szCs w:val="22"/>
          <w:lang w:val="sv-SE"/>
        </w:rPr>
      </w:pPr>
      <w:r w:rsidRPr="006C3994">
        <w:rPr>
          <w:rStyle w:val="PageNumber"/>
          <w:rFonts w:ascii="Arial" w:hAnsi="Arial" w:cs="Arial"/>
          <w:b/>
          <w:bCs/>
          <w:sz w:val="22"/>
          <w:szCs w:val="22"/>
          <w:lang w:val="sv-SE"/>
        </w:rPr>
        <w:t>Board</w:t>
      </w:r>
      <w:r w:rsidRPr="00865DB8">
        <w:rPr>
          <w:rStyle w:val="PageNumber"/>
          <w:rFonts w:ascii="Arial" w:hAnsi="Arial" w:cs="Arial"/>
          <w:b/>
          <w:bCs/>
          <w:sz w:val="22"/>
          <w:szCs w:val="22"/>
          <w:lang w:val="sv-SE"/>
        </w:rPr>
        <w:t xml:space="preserve"> </w:t>
      </w:r>
    </w:p>
    <w:p w14:paraId="349D353B" w14:textId="19D5D8A0" w:rsidR="00782CBF" w:rsidRDefault="00782CBF" w:rsidP="00945A8D">
      <w:pPr>
        <w:pStyle w:val="Body"/>
        <w:tabs>
          <w:tab w:val="left" w:pos="1560"/>
          <w:tab w:val="left" w:pos="3960"/>
        </w:tabs>
        <w:rPr>
          <w:rStyle w:val="PageNumber"/>
          <w:rFonts w:ascii="Arial" w:hAnsi="Arial" w:cs="Arial"/>
          <w:bCs/>
          <w:sz w:val="22"/>
          <w:szCs w:val="22"/>
          <w:lang w:val="sv-SE"/>
        </w:rPr>
      </w:pPr>
      <w:r>
        <w:rPr>
          <w:rStyle w:val="PageNumber"/>
          <w:rFonts w:ascii="Arial" w:hAnsi="Arial" w:cs="Arial"/>
          <w:b/>
          <w:bCs/>
          <w:sz w:val="22"/>
          <w:szCs w:val="22"/>
          <w:lang w:val="sv-SE"/>
        </w:rPr>
        <w:t>Secretariat:</w:t>
      </w:r>
      <w:r w:rsidR="00945A8D">
        <w:rPr>
          <w:rStyle w:val="PageNumber"/>
          <w:rFonts w:ascii="Arial" w:hAnsi="Arial" w:cs="Arial"/>
          <w:b/>
          <w:bCs/>
          <w:sz w:val="22"/>
          <w:szCs w:val="22"/>
          <w:lang w:val="sv-SE"/>
        </w:rPr>
        <w:tab/>
      </w:r>
      <w:r w:rsidR="006C3180" w:rsidRPr="00761EA1">
        <w:rPr>
          <w:rStyle w:val="PageNumber"/>
          <w:rFonts w:ascii="Arial" w:hAnsi="Arial" w:cs="Arial"/>
          <w:sz w:val="22"/>
          <w:szCs w:val="22"/>
          <w:lang w:val="sv-SE"/>
        </w:rPr>
        <w:t xml:space="preserve"> </w:t>
      </w:r>
      <w:r w:rsidR="00761EA1" w:rsidRPr="00761EA1">
        <w:rPr>
          <w:rStyle w:val="PageNumber"/>
          <w:rFonts w:ascii="Arial" w:hAnsi="Arial" w:cs="Arial"/>
          <w:sz w:val="22"/>
          <w:szCs w:val="22"/>
          <w:lang w:val="sv-SE"/>
        </w:rPr>
        <w:t>Lyn Foster</w:t>
      </w:r>
    </w:p>
    <w:p w14:paraId="0E0FF56C" w14:textId="77777777" w:rsidR="00A813B3" w:rsidRDefault="00A813B3" w:rsidP="00A813B3">
      <w:pPr>
        <w:pStyle w:val="Body"/>
        <w:tabs>
          <w:tab w:val="left" w:pos="1620"/>
          <w:tab w:val="left" w:pos="3960"/>
        </w:tabs>
        <w:rPr>
          <w:rStyle w:val="PageNumber"/>
          <w:rFonts w:ascii="Arial" w:hAnsi="Arial" w:cs="Arial"/>
          <w:sz w:val="22"/>
          <w:szCs w:val="22"/>
          <w:lang w:val="en-US"/>
        </w:rPr>
      </w:pPr>
    </w:p>
    <w:p w14:paraId="1546F3AC" w14:textId="77777777" w:rsidR="00557C9E" w:rsidRPr="00865DB8" w:rsidRDefault="00557C9E" w:rsidP="00782CBF">
      <w:pPr>
        <w:pStyle w:val="Body"/>
        <w:tabs>
          <w:tab w:val="left" w:pos="1683"/>
          <w:tab w:val="left" w:pos="3960"/>
        </w:tabs>
        <w:rPr>
          <w:rStyle w:val="PageNumber"/>
          <w:rFonts w:ascii="Arial" w:hAnsi="Arial" w:cs="Arial"/>
          <w:b/>
          <w:bCs/>
          <w:sz w:val="22"/>
          <w:szCs w:val="22"/>
          <w:lang w:val="sv-SE"/>
        </w:rPr>
      </w:pP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9895"/>
      </w:tblGrid>
      <w:tr w:rsidR="00782CBF" w:rsidRPr="00865DB8" w14:paraId="6A65A1E1" w14:textId="77777777" w:rsidTr="005A0FE1">
        <w:trPr>
          <w:trHeight w:val="443"/>
        </w:trPr>
        <w:tc>
          <w:tcPr>
            <w:tcW w:w="56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DFED33E" w14:textId="77777777" w:rsidR="00782CBF" w:rsidRPr="00865DB8" w:rsidRDefault="00782CBF" w:rsidP="005A0FE1">
            <w:pPr>
              <w:rPr>
                <w:rFonts w:ascii="Arial" w:hAnsi="Arial" w:cs="Arial"/>
                <w:sz w:val="22"/>
                <w:szCs w:val="22"/>
              </w:rPr>
            </w:pPr>
          </w:p>
        </w:tc>
        <w:tc>
          <w:tcPr>
            <w:tcW w:w="989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3FACF7D" w14:textId="77777777" w:rsidR="00782CBF" w:rsidRPr="00865DB8" w:rsidRDefault="00782CBF" w:rsidP="005A0FE1">
            <w:pPr>
              <w:pStyle w:val="Body"/>
              <w:tabs>
                <w:tab w:val="left" w:pos="1683"/>
                <w:tab w:val="left" w:pos="3960"/>
              </w:tabs>
              <w:rPr>
                <w:rStyle w:val="PageNumber"/>
                <w:rFonts w:ascii="Arial" w:eastAsia="Arial" w:hAnsi="Arial" w:cs="Arial"/>
                <w:color w:val="FFFFFF"/>
                <w:sz w:val="22"/>
                <w:szCs w:val="22"/>
                <w:u w:color="FFFFFF"/>
                <w:lang w:val="en-US"/>
              </w:rPr>
            </w:pPr>
          </w:p>
          <w:p w14:paraId="17F69959" w14:textId="77777777" w:rsidR="00782CBF" w:rsidRPr="008F0916" w:rsidRDefault="00782CBF" w:rsidP="005A0FE1">
            <w:pPr>
              <w:pStyle w:val="Body"/>
              <w:tabs>
                <w:tab w:val="left" w:pos="1683"/>
                <w:tab w:val="left" w:pos="3960"/>
              </w:tabs>
              <w:rPr>
                <w:rFonts w:ascii="Arial" w:hAnsi="Arial" w:cs="Arial"/>
                <w:b/>
              </w:rPr>
            </w:pPr>
            <w:r w:rsidRPr="008F0916">
              <w:rPr>
                <w:rStyle w:val="PageNumber"/>
                <w:rFonts w:ascii="Arial" w:hAnsi="Arial" w:cs="Arial"/>
                <w:b/>
                <w:color w:val="FFFFFF"/>
                <w:u w:color="FFFFFF"/>
                <w:lang w:val="en-US"/>
              </w:rPr>
              <w:t>Summary of discussion</w:t>
            </w:r>
          </w:p>
        </w:tc>
      </w:tr>
      <w:tr w:rsidR="000C6850" w:rsidRPr="00865DB8" w14:paraId="6E10E5F4" w14:textId="77777777" w:rsidTr="003D51D3">
        <w:trPr>
          <w:trHeight w:val="4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01791" w14:textId="77777777" w:rsidR="000C6850" w:rsidRPr="003C61D9" w:rsidRDefault="000C6850" w:rsidP="003D51D3">
            <w:pPr>
              <w:pStyle w:val="Body"/>
              <w:tabs>
                <w:tab w:val="left" w:pos="1683"/>
                <w:tab w:val="left" w:pos="3960"/>
              </w:tabs>
              <w:rPr>
                <w:rFonts w:ascii="Arial" w:hAnsi="Arial" w:cs="Arial"/>
              </w:rPr>
            </w:pPr>
            <w:r w:rsidRPr="003C61D9">
              <w:rPr>
                <w:rStyle w:val="PageNumber"/>
                <w:rFonts w:ascii="Arial" w:hAnsi="Arial" w:cs="Arial"/>
                <w:b/>
                <w:bCs/>
                <w:lang w:val="en-US"/>
              </w:rPr>
              <w:t>1</w:t>
            </w:r>
            <w:r w:rsidR="00A87EE6">
              <w:rPr>
                <w:rStyle w:val="PageNumber"/>
                <w:rFonts w:ascii="Arial" w:hAnsi="Arial" w:cs="Arial"/>
                <w:b/>
                <w:bCs/>
                <w:lang w:val="en-US"/>
              </w:rPr>
              <w:t>.</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505EC" w14:textId="77777777" w:rsidR="000C6850" w:rsidRPr="003C61D9" w:rsidRDefault="000C6850" w:rsidP="00003DBA">
            <w:pPr>
              <w:pStyle w:val="Body"/>
              <w:tabs>
                <w:tab w:val="left" w:pos="1683"/>
                <w:tab w:val="left" w:pos="3960"/>
              </w:tabs>
              <w:rPr>
                <w:rFonts w:ascii="Arial" w:hAnsi="Arial" w:cs="Arial"/>
              </w:rPr>
            </w:pPr>
            <w:r w:rsidRPr="003C61D9">
              <w:rPr>
                <w:rStyle w:val="PageNumber"/>
                <w:rFonts w:ascii="Arial" w:hAnsi="Arial" w:cs="Arial"/>
                <w:b/>
                <w:bCs/>
                <w:lang w:val="en-US"/>
              </w:rPr>
              <w:t xml:space="preserve">Welcome </w:t>
            </w:r>
            <w:r w:rsidR="002D1D3A">
              <w:rPr>
                <w:rStyle w:val="PageNumber"/>
                <w:rFonts w:ascii="Arial" w:hAnsi="Arial" w:cs="Arial"/>
                <w:b/>
                <w:bCs/>
                <w:lang w:val="en-US"/>
              </w:rPr>
              <w:t>and</w:t>
            </w:r>
            <w:r w:rsidRPr="003C61D9">
              <w:rPr>
                <w:rStyle w:val="PageNumber"/>
                <w:rFonts w:ascii="Arial" w:hAnsi="Arial" w:cs="Arial"/>
                <w:b/>
                <w:bCs/>
                <w:lang w:val="en-US"/>
              </w:rPr>
              <w:t xml:space="preserve"> </w:t>
            </w:r>
            <w:r w:rsidR="00003DBA">
              <w:rPr>
                <w:rStyle w:val="PageNumber"/>
                <w:rFonts w:ascii="Arial" w:hAnsi="Arial" w:cs="Arial"/>
                <w:b/>
                <w:bCs/>
                <w:lang w:val="en-US"/>
              </w:rPr>
              <w:t>Introductions</w:t>
            </w:r>
          </w:p>
        </w:tc>
      </w:tr>
      <w:tr w:rsidR="000C6850" w:rsidRPr="00865DB8" w14:paraId="4CA580CB" w14:textId="77777777" w:rsidTr="00003DBA">
        <w:trPr>
          <w:trHeight w:val="3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2BCD3" w14:textId="77777777" w:rsidR="000C6850" w:rsidRPr="00865DB8" w:rsidRDefault="000C6850" w:rsidP="003D51D3">
            <w:pPr>
              <w:rPr>
                <w:rFonts w:ascii="Arial" w:hAnsi="Arial" w:cs="Arial"/>
                <w:sz w:val="22"/>
                <w:szCs w:val="22"/>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2B5CF" w14:textId="22AD37C9" w:rsidR="00557C9E" w:rsidRPr="00865DB8" w:rsidRDefault="000F4F91" w:rsidP="00CD2CA9">
            <w:pPr>
              <w:pStyle w:val="Body"/>
              <w:tabs>
                <w:tab w:val="left" w:pos="1683"/>
                <w:tab w:val="left" w:pos="3960"/>
              </w:tabs>
              <w:spacing w:after="120"/>
              <w:rPr>
                <w:rFonts w:ascii="Arial" w:hAnsi="Arial" w:cs="Arial"/>
                <w:sz w:val="22"/>
                <w:szCs w:val="22"/>
              </w:rPr>
            </w:pPr>
            <w:r w:rsidRPr="000F4F91">
              <w:rPr>
                <w:rFonts w:ascii="Arial" w:hAnsi="Arial" w:cs="Arial"/>
                <w:sz w:val="22"/>
                <w:szCs w:val="22"/>
                <w:lang w:val="en-US"/>
              </w:rPr>
              <w:t xml:space="preserve">The Chair welcomed members and attendees and introduced new members; </w:t>
            </w:r>
            <w:r>
              <w:rPr>
                <w:rFonts w:ascii="Arial" w:hAnsi="Arial" w:cs="Arial"/>
                <w:sz w:val="22"/>
                <w:szCs w:val="22"/>
                <w:lang w:val="en-US"/>
              </w:rPr>
              <w:t>Harry Buscall and Micon Metcalfe.</w:t>
            </w:r>
          </w:p>
        </w:tc>
      </w:tr>
      <w:tr w:rsidR="000C6850" w:rsidRPr="00865DB8" w14:paraId="3B60873E" w14:textId="77777777" w:rsidTr="003D51D3">
        <w:trPr>
          <w:trHeight w:val="4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AC73D" w14:textId="77777777" w:rsidR="000C6850" w:rsidRPr="003C61D9" w:rsidRDefault="000C6850" w:rsidP="003D51D3">
            <w:pPr>
              <w:pStyle w:val="Body"/>
              <w:tabs>
                <w:tab w:val="left" w:pos="1683"/>
                <w:tab w:val="left" w:pos="3960"/>
              </w:tabs>
              <w:rPr>
                <w:rFonts w:ascii="Arial" w:hAnsi="Arial" w:cs="Arial"/>
              </w:rPr>
            </w:pPr>
            <w:r w:rsidRPr="003C61D9">
              <w:rPr>
                <w:rStyle w:val="PageNumber"/>
                <w:rFonts w:ascii="Arial" w:hAnsi="Arial" w:cs="Arial"/>
                <w:b/>
                <w:bCs/>
                <w:lang w:val="en-US"/>
              </w:rPr>
              <w:t>2.</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A1A52" w14:textId="77777777" w:rsidR="009810D3" w:rsidRPr="009810D3" w:rsidRDefault="000C6850" w:rsidP="00557C9E">
            <w:pPr>
              <w:pStyle w:val="Body"/>
              <w:tabs>
                <w:tab w:val="left" w:pos="1683"/>
                <w:tab w:val="left" w:pos="3960"/>
              </w:tabs>
              <w:rPr>
                <w:rFonts w:ascii="Arial" w:hAnsi="Arial" w:cs="Arial"/>
                <w:b/>
                <w:bCs/>
                <w:lang w:val="en-US"/>
              </w:rPr>
            </w:pPr>
            <w:r w:rsidRPr="003C61D9">
              <w:rPr>
                <w:rStyle w:val="PageNumber"/>
                <w:rFonts w:ascii="Arial" w:hAnsi="Arial" w:cs="Arial"/>
                <w:b/>
                <w:bCs/>
                <w:lang w:val="en-US"/>
              </w:rPr>
              <w:t>Declaration of Interests</w:t>
            </w:r>
          </w:p>
        </w:tc>
      </w:tr>
      <w:tr w:rsidR="000C6850" w:rsidRPr="00865DB8" w14:paraId="5A6CC8D0" w14:textId="77777777" w:rsidTr="00557C9E">
        <w:trPr>
          <w:trHeight w:val="17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12BFF" w14:textId="77777777" w:rsidR="000C6850" w:rsidRPr="00865DB8" w:rsidRDefault="000C6850" w:rsidP="003D51D3">
            <w:pPr>
              <w:rPr>
                <w:rFonts w:ascii="Arial" w:hAnsi="Arial" w:cs="Arial"/>
                <w:sz w:val="22"/>
                <w:szCs w:val="22"/>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17A47" w14:textId="77777777" w:rsidR="00135BB9" w:rsidRPr="00392838" w:rsidRDefault="00113623" w:rsidP="00113623">
            <w:pPr>
              <w:pStyle w:val="Body"/>
              <w:spacing w:after="120"/>
              <w:rPr>
                <w:rFonts w:ascii="Arial" w:hAnsi="Arial" w:cs="Arial"/>
                <w:sz w:val="22"/>
                <w:szCs w:val="22"/>
                <w:lang w:val="en-US"/>
              </w:rPr>
            </w:pPr>
            <w:r w:rsidRPr="00113623">
              <w:rPr>
                <w:rFonts w:ascii="Arial" w:hAnsi="Arial" w:cs="Arial"/>
                <w:sz w:val="22"/>
                <w:szCs w:val="22"/>
                <w:lang w:val="en-US"/>
              </w:rPr>
              <w:t>No new additions</w:t>
            </w:r>
            <w:r>
              <w:rPr>
                <w:rFonts w:ascii="Arial" w:hAnsi="Arial" w:cs="Arial"/>
                <w:sz w:val="22"/>
                <w:szCs w:val="22"/>
                <w:lang w:val="en-US"/>
              </w:rPr>
              <w:t>.</w:t>
            </w:r>
          </w:p>
        </w:tc>
      </w:tr>
      <w:tr w:rsidR="000C6850" w:rsidRPr="00865DB8" w14:paraId="12FEA096"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0C2C2" w14:textId="77777777" w:rsidR="000C6850" w:rsidRPr="003C61D9" w:rsidRDefault="000C6850" w:rsidP="003D51D3">
            <w:pPr>
              <w:pStyle w:val="Body"/>
              <w:tabs>
                <w:tab w:val="left" w:pos="1683"/>
                <w:tab w:val="left" w:pos="3960"/>
              </w:tabs>
              <w:rPr>
                <w:rFonts w:ascii="Arial" w:hAnsi="Arial" w:cs="Arial"/>
              </w:rPr>
            </w:pPr>
            <w:r w:rsidRPr="003C61D9">
              <w:rPr>
                <w:rStyle w:val="PageNumber"/>
                <w:rFonts w:ascii="Arial" w:hAnsi="Arial" w:cs="Arial"/>
                <w:b/>
                <w:bCs/>
                <w:lang w:val="en-US"/>
              </w:rPr>
              <w:t>3.</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C553C" w14:textId="1551EE5D" w:rsidR="000C6850" w:rsidRPr="003C61D9" w:rsidRDefault="0022783D" w:rsidP="00113623">
            <w:pPr>
              <w:pStyle w:val="Body"/>
              <w:tabs>
                <w:tab w:val="left" w:pos="1683"/>
                <w:tab w:val="left" w:pos="3960"/>
              </w:tabs>
              <w:jc w:val="both"/>
              <w:rPr>
                <w:rFonts w:ascii="Arial" w:hAnsi="Arial" w:cs="Arial"/>
              </w:rPr>
            </w:pPr>
            <w:r>
              <w:rPr>
                <w:rStyle w:val="PageNumber"/>
                <w:rFonts w:ascii="Arial" w:hAnsi="Arial" w:cs="Arial"/>
                <w:b/>
                <w:bCs/>
                <w:lang w:val="en-US"/>
              </w:rPr>
              <w:t xml:space="preserve">Draft Minutes of </w:t>
            </w:r>
            <w:r w:rsidR="00113623">
              <w:rPr>
                <w:rStyle w:val="PageNumber"/>
                <w:rFonts w:ascii="Arial" w:hAnsi="Arial" w:cs="Arial"/>
                <w:b/>
                <w:bCs/>
                <w:lang w:val="en-US"/>
              </w:rPr>
              <w:t>2</w:t>
            </w:r>
            <w:r w:rsidR="00761EA1">
              <w:rPr>
                <w:rStyle w:val="PageNumber"/>
                <w:rFonts w:ascii="Arial" w:hAnsi="Arial" w:cs="Arial"/>
                <w:b/>
                <w:bCs/>
                <w:lang w:val="en-US"/>
              </w:rPr>
              <w:t xml:space="preserve">4 February </w:t>
            </w:r>
            <w:r w:rsidR="00024A16">
              <w:rPr>
                <w:rStyle w:val="PageNumber"/>
                <w:rFonts w:ascii="Arial" w:hAnsi="Arial" w:cs="Arial"/>
                <w:b/>
                <w:bCs/>
                <w:lang w:val="en-US"/>
              </w:rPr>
              <w:t>202</w:t>
            </w:r>
            <w:r w:rsidR="00761EA1">
              <w:rPr>
                <w:rStyle w:val="PageNumber"/>
                <w:rFonts w:ascii="Arial" w:hAnsi="Arial" w:cs="Arial"/>
                <w:b/>
                <w:bCs/>
                <w:lang w:val="en-US"/>
              </w:rPr>
              <w:t>1</w:t>
            </w:r>
            <w:r w:rsidR="009810D3">
              <w:rPr>
                <w:rStyle w:val="PageNumber"/>
                <w:rFonts w:ascii="Arial" w:hAnsi="Arial" w:cs="Arial"/>
                <w:b/>
                <w:bCs/>
                <w:lang w:val="en-US"/>
              </w:rPr>
              <w:t>, Summary of Actions and Matters Arising</w:t>
            </w:r>
          </w:p>
        </w:tc>
      </w:tr>
      <w:tr w:rsidR="000C6850" w:rsidRPr="00865DB8" w14:paraId="3EC3C2F9" w14:textId="77777777" w:rsidTr="00490880">
        <w:trPr>
          <w:trHeight w:val="6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36066" w14:textId="77777777" w:rsidR="000C6850" w:rsidRPr="00865DB8" w:rsidRDefault="000C6850" w:rsidP="003D51D3">
            <w:pPr>
              <w:rPr>
                <w:rFonts w:ascii="Arial" w:hAnsi="Arial" w:cs="Arial"/>
                <w:sz w:val="22"/>
                <w:szCs w:val="22"/>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614F3" w14:textId="2362D005" w:rsidR="00CD26D4" w:rsidRPr="00576027" w:rsidRDefault="000553B1" w:rsidP="00E4138F">
            <w:pPr>
              <w:pStyle w:val="Body"/>
              <w:tabs>
                <w:tab w:val="left" w:pos="1683"/>
                <w:tab w:val="left" w:pos="3960"/>
              </w:tabs>
              <w:jc w:val="both"/>
              <w:rPr>
                <w:rStyle w:val="PageNumber"/>
                <w:rFonts w:ascii="Arial" w:hAnsi="Arial" w:cs="Arial"/>
                <w:sz w:val="22"/>
                <w:szCs w:val="22"/>
                <w:lang w:val="en-US"/>
              </w:rPr>
            </w:pPr>
            <w:bookmarkStart w:id="0" w:name="_Hlk41986751"/>
            <w:r>
              <w:rPr>
                <w:rStyle w:val="PageNumber"/>
                <w:rFonts w:ascii="Arial" w:hAnsi="Arial" w:cs="Arial"/>
                <w:sz w:val="22"/>
                <w:szCs w:val="22"/>
                <w:lang w:val="en-US"/>
              </w:rPr>
              <w:t>The M</w:t>
            </w:r>
            <w:r w:rsidR="00CD26D4" w:rsidRPr="009810D3">
              <w:rPr>
                <w:rStyle w:val="PageNumber"/>
                <w:rFonts w:ascii="Arial" w:hAnsi="Arial" w:cs="Arial"/>
                <w:sz w:val="22"/>
                <w:szCs w:val="22"/>
                <w:lang w:val="en-US"/>
              </w:rPr>
              <w:t xml:space="preserve">inutes </w:t>
            </w:r>
            <w:r w:rsidRPr="009810D3">
              <w:rPr>
                <w:rStyle w:val="PageNumber"/>
                <w:rFonts w:ascii="Arial" w:hAnsi="Arial" w:cs="Arial"/>
                <w:sz w:val="22"/>
                <w:szCs w:val="22"/>
                <w:lang w:val="en-US"/>
              </w:rPr>
              <w:t xml:space="preserve">of the meeting </w:t>
            </w:r>
            <w:r w:rsidR="006C3994">
              <w:rPr>
                <w:rStyle w:val="PageNumber"/>
                <w:rFonts w:ascii="Arial" w:hAnsi="Arial" w:cs="Arial"/>
                <w:sz w:val="22"/>
                <w:szCs w:val="22"/>
                <w:lang w:val="en-US"/>
              </w:rPr>
              <w:t xml:space="preserve">held </w:t>
            </w:r>
            <w:r w:rsidR="0032678B">
              <w:rPr>
                <w:rStyle w:val="PageNumber"/>
                <w:rFonts w:ascii="Arial" w:hAnsi="Arial" w:cs="Arial"/>
                <w:sz w:val="22"/>
                <w:szCs w:val="22"/>
                <w:lang w:val="en-US"/>
              </w:rPr>
              <w:t xml:space="preserve">on </w:t>
            </w:r>
            <w:r w:rsidR="0022783D">
              <w:rPr>
                <w:rStyle w:val="PageNumber"/>
                <w:rFonts w:ascii="Arial" w:hAnsi="Arial" w:cs="Arial"/>
                <w:sz w:val="22"/>
                <w:szCs w:val="22"/>
                <w:lang w:val="en-US"/>
              </w:rPr>
              <w:t>2</w:t>
            </w:r>
            <w:r w:rsidR="00761EA1">
              <w:rPr>
                <w:rStyle w:val="PageNumber"/>
                <w:rFonts w:ascii="Arial" w:hAnsi="Arial" w:cs="Arial"/>
                <w:sz w:val="22"/>
                <w:szCs w:val="22"/>
                <w:lang w:val="en-US"/>
              </w:rPr>
              <w:t>4 February</w:t>
            </w:r>
            <w:r w:rsidR="003B5487">
              <w:rPr>
                <w:rStyle w:val="PageNumber"/>
                <w:rFonts w:ascii="Arial" w:hAnsi="Arial" w:cs="Arial"/>
                <w:sz w:val="22"/>
                <w:szCs w:val="22"/>
                <w:lang w:val="en-US"/>
              </w:rPr>
              <w:t xml:space="preserve"> 20</w:t>
            </w:r>
            <w:r w:rsidR="00281082">
              <w:rPr>
                <w:rStyle w:val="PageNumber"/>
                <w:rFonts w:ascii="Arial" w:hAnsi="Arial" w:cs="Arial"/>
                <w:sz w:val="22"/>
                <w:szCs w:val="22"/>
                <w:lang w:val="en-US"/>
              </w:rPr>
              <w:t>2</w:t>
            </w:r>
            <w:r w:rsidR="00761EA1">
              <w:rPr>
                <w:rStyle w:val="PageNumber"/>
                <w:rFonts w:ascii="Arial" w:hAnsi="Arial" w:cs="Arial"/>
                <w:sz w:val="22"/>
                <w:szCs w:val="22"/>
                <w:lang w:val="en-US"/>
              </w:rPr>
              <w:t>1</w:t>
            </w:r>
            <w:r w:rsidR="0032678B" w:rsidRPr="009810D3">
              <w:rPr>
                <w:rStyle w:val="PageNumber"/>
                <w:rFonts w:ascii="Arial" w:hAnsi="Arial" w:cs="Arial"/>
                <w:sz w:val="22"/>
                <w:szCs w:val="22"/>
                <w:lang w:val="en-US"/>
              </w:rPr>
              <w:t xml:space="preserve"> </w:t>
            </w:r>
            <w:r w:rsidR="00CD26D4" w:rsidRPr="009810D3">
              <w:rPr>
                <w:rStyle w:val="PageNumber"/>
                <w:rFonts w:ascii="Arial" w:hAnsi="Arial" w:cs="Arial"/>
                <w:sz w:val="22"/>
                <w:szCs w:val="22"/>
                <w:lang w:val="en-US"/>
              </w:rPr>
              <w:t xml:space="preserve">were </w:t>
            </w:r>
            <w:r>
              <w:rPr>
                <w:rStyle w:val="PageNumber"/>
                <w:rFonts w:ascii="Arial" w:hAnsi="Arial" w:cs="Arial"/>
                <w:sz w:val="22"/>
                <w:szCs w:val="22"/>
                <w:lang w:val="en-US"/>
              </w:rPr>
              <w:t>approved</w:t>
            </w:r>
            <w:r w:rsidR="00CD26D4" w:rsidRPr="009810D3">
              <w:rPr>
                <w:rStyle w:val="PageNumber"/>
                <w:rFonts w:ascii="Arial" w:hAnsi="Arial" w:cs="Arial"/>
                <w:sz w:val="22"/>
                <w:szCs w:val="22"/>
                <w:lang w:val="en-US"/>
              </w:rPr>
              <w:t>.</w:t>
            </w:r>
          </w:p>
          <w:p w14:paraId="650E9DB2" w14:textId="77777777" w:rsidR="00695A16" w:rsidRPr="00576027" w:rsidRDefault="00695A16" w:rsidP="00E4138F">
            <w:pPr>
              <w:pStyle w:val="Body"/>
              <w:tabs>
                <w:tab w:val="left" w:pos="1683"/>
                <w:tab w:val="left" w:pos="3960"/>
              </w:tabs>
              <w:jc w:val="both"/>
              <w:rPr>
                <w:rStyle w:val="PageNumber"/>
                <w:rFonts w:ascii="Arial" w:hAnsi="Arial" w:cs="Arial"/>
                <w:sz w:val="22"/>
                <w:szCs w:val="22"/>
                <w:lang w:val="en-US"/>
              </w:rPr>
            </w:pPr>
          </w:p>
          <w:p w14:paraId="7CC49365" w14:textId="77777777" w:rsidR="007B2EDE" w:rsidRPr="00262583" w:rsidRDefault="00F8287E" w:rsidP="00262583">
            <w:pPr>
              <w:jc w:val="both"/>
              <w:rPr>
                <w:rFonts w:ascii="Arial" w:hAnsi="Arial" w:cs="Arial"/>
                <w:b/>
                <w:bCs/>
                <w:sz w:val="22"/>
                <w:szCs w:val="22"/>
              </w:rPr>
            </w:pPr>
            <w:r w:rsidRPr="00F8287E">
              <w:rPr>
                <w:rFonts w:ascii="Arial" w:hAnsi="Arial" w:cs="Arial"/>
                <w:b/>
                <w:bCs/>
                <w:sz w:val="22"/>
                <w:szCs w:val="22"/>
              </w:rPr>
              <w:t>Action</w:t>
            </w:r>
            <w:r w:rsidR="007D0934">
              <w:rPr>
                <w:rFonts w:ascii="Arial" w:hAnsi="Arial" w:cs="Arial"/>
                <w:b/>
                <w:bCs/>
                <w:sz w:val="22"/>
                <w:szCs w:val="22"/>
              </w:rPr>
              <w:t>s</w:t>
            </w:r>
            <w:r w:rsidR="009F1118">
              <w:rPr>
                <w:rFonts w:ascii="Arial" w:hAnsi="Arial" w:cs="Arial"/>
                <w:b/>
                <w:bCs/>
                <w:sz w:val="22"/>
                <w:szCs w:val="22"/>
              </w:rPr>
              <w:t>:</w:t>
            </w:r>
            <w:r w:rsidRPr="00F8287E">
              <w:rPr>
                <w:rFonts w:ascii="Arial" w:hAnsi="Arial" w:cs="Arial"/>
                <w:bCs/>
                <w:sz w:val="22"/>
                <w:szCs w:val="22"/>
              </w:rPr>
              <w:t xml:space="preserve"> </w:t>
            </w:r>
            <w:r w:rsidR="003B5487">
              <w:rPr>
                <w:rFonts w:ascii="Arial" w:hAnsi="Arial" w:cs="Arial"/>
                <w:bCs/>
                <w:sz w:val="22"/>
                <w:szCs w:val="22"/>
              </w:rPr>
              <w:t>None</w:t>
            </w:r>
            <w:r w:rsidR="00AD09A7">
              <w:rPr>
                <w:rFonts w:ascii="Arial" w:hAnsi="Arial" w:cs="Arial"/>
                <w:bCs/>
                <w:sz w:val="22"/>
                <w:szCs w:val="22"/>
              </w:rPr>
              <w:t>.</w:t>
            </w:r>
          </w:p>
          <w:p w14:paraId="1C5792D0" w14:textId="77777777" w:rsidR="00262583" w:rsidRDefault="00262583" w:rsidP="00262583">
            <w:pPr>
              <w:jc w:val="both"/>
              <w:rPr>
                <w:rFonts w:ascii="Arial" w:hAnsi="Arial" w:cs="Arial"/>
                <w:bCs/>
                <w:sz w:val="22"/>
                <w:szCs w:val="22"/>
              </w:rPr>
            </w:pPr>
          </w:p>
          <w:p w14:paraId="66A7F89F" w14:textId="3BB2FCC4" w:rsidR="00EC32BC" w:rsidRDefault="00265FB0" w:rsidP="00EC32BC">
            <w:pPr>
              <w:jc w:val="both"/>
              <w:rPr>
                <w:rFonts w:ascii="Arial" w:hAnsi="Arial" w:cs="Arial"/>
                <w:bCs/>
                <w:sz w:val="22"/>
                <w:szCs w:val="22"/>
              </w:rPr>
            </w:pPr>
            <w:r>
              <w:rPr>
                <w:rFonts w:ascii="Arial" w:hAnsi="Arial" w:cs="Arial"/>
                <w:b/>
                <w:bCs/>
                <w:sz w:val="22"/>
                <w:szCs w:val="22"/>
              </w:rPr>
              <w:t>Action Log</w:t>
            </w:r>
            <w:r w:rsidR="00262583">
              <w:rPr>
                <w:rFonts w:ascii="Arial" w:hAnsi="Arial" w:cs="Arial"/>
                <w:b/>
                <w:bCs/>
                <w:sz w:val="22"/>
                <w:szCs w:val="22"/>
              </w:rPr>
              <w:t>:</w:t>
            </w:r>
            <w:r w:rsidR="00EC32BC" w:rsidRPr="00EC32BC">
              <w:rPr>
                <w:rFonts w:ascii="Arial" w:hAnsi="Arial" w:cs="Arial"/>
                <w:bCs/>
                <w:sz w:val="22"/>
                <w:szCs w:val="22"/>
              </w:rPr>
              <w:t xml:space="preserve"> </w:t>
            </w:r>
            <w:r w:rsidR="00AD09A7">
              <w:rPr>
                <w:rFonts w:ascii="Arial" w:hAnsi="Arial" w:cs="Arial"/>
                <w:bCs/>
                <w:sz w:val="22"/>
                <w:szCs w:val="22"/>
              </w:rPr>
              <w:t xml:space="preserve">All </w:t>
            </w:r>
            <w:r w:rsidR="00CB6360">
              <w:rPr>
                <w:rFonts w:ascii="Arial" w:hAnsi="Arial" w:cs="Arial"/>
                <w:bCs/>
                <w:sz w:val="22"/>
                <w:szCs w:val="22"/>
              </w:rPr>
              <w:t xml:space="preserve">outstanding </w:t>
            </w:r>
            <w:r w:rsidR="00AD09A7">
              <w:rPr>
                <w:rFonts w:ascii="Arial" w:hAnsi="Arial" w:cs="Arial"/>
                <w:bCs/>
                <w:sz w:val="22"/>
                <w:szCs w:val="22"/>
              </w:rPr>
              <w:t>actions are complete.</w:t>
            </w:r>
          </w:p>
          <w:p w14:paraId="54F9DB67" w14:textId="77777777" w:rsidR="00262583" w:rsidRDefault="00262583" w:rsidP="00265FB0">
            <w:pPr>
              <w:jc w:val="both"/>
              <w:rPr>
                <w:rFonts w:ascii="Arial" w:hAnsi="Arial" w:cs="Arial"/>
                <w:bCs/>
                <w:sz w:val="22"/>
                <w:szCs w:val="22"/>
              </w:rPr>
            </w:pPr>
          </w:p>
          <w:p w14:paraId="1062F0FD" w14:textId="77777777" w:rsidR="001574E8" w:rsidRPr="00FF7F5B" w:rsidRDefault="00281082" w:rsidP="00C744C8">
            <w:pPr>
              <w:rPr>
                <w:rFonts w:ascii="Arial" w:hAnsi="Arial" w:cs="Arial"/>
                <w:bCs/>
                <w:sz w:val="22"/>
                <w:szCs w:val="22"/>
              </w:rPr>
            </w:pPr>
            <w:r w:rsidRPr="00281082">
              <w:rPr>
                <w:rFonts w:ascii="Arial" w:hAnsi="Arial" w:cs="Arial"/>
                <w:b/>
                <w:bCs/>
                <w:sz w:val="22"/>
                <w:szCs w:val="22"/>
              </w:rPr>
              <w:t>Matters Arising</w:t>
            </w:r>
            <w:r w:rsidR="00262583">
              <w:rPr>
                <w:rFonts w:ascii="Arial" w:hAnsi="Arial" w:cs="Arial"/>
                <w:b/>
                <w:bCs/>
                <w:sz w:val="22"/>
                <w:szCs w:val="22"/>
              </w:rPr>
              <w:t xml:space="preserve">: </w:t>
            </w:r>
            <w:r w:rsidR="000C314B">
              <w:rPr>
                <w:rFonts w:ascii="Arial" w:hAnsi="Arial" w:cs="Arial"/>
                <w:bCs/>
                <w:sz w:val="22"/>
                <w:szCs w:val="22"/>
              </w:rPr>
              <w:t>None</w:t>
            </w:r>
            <w:r w:rsidR="00DD6372">
              <w:rPr>
                <w:rFonts w:ascii="Arial" w:hAnsi="Arial" w:cs="Arial"/>
                <w:bCs/>
                <w:sz w:val="22"/>
                <w:szCs w:val="22"/>
              </w:rPr>
              <w:t>.</w:t>
            </w:r>
            <w:bookmarkEnd w:id="0"/>
            <w:r w:rsidR="002F6ABC">
              <w:rPr>
                <w:rFonts w:ascii="Arial" w:hAnsi="Arial" w:cs="Arial"/>
                <w:bCs/>
                <w:sz w:val="22"/>
                <w:szCs w:val="22"/>
              </w:rPr>
              <w:br/>
            </w:r>
          </w:p>
        </w:tc>
      </w:tr>
      <w:tr w:rsidR="000C6850" w:rsidRPr="00865DB8" w14:paraId="2A9F0A80"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B929C" w14:textId="77777777" w:rsidR="000C6850" w:rsidRPr="003C61D9" w:rsidRDefault="00AB252C" w:rsidP="003D51D3">
            <w:pPr>
              <w:pStyle w:val="Body"/>
              <w:tabs>
                <w:tab w:val="left" w:pos="1683"/>
                <w:tab w:val="left" w:pos="3960"/>
              </w:tabs>
              <w:rPr>
                <w:rFonts w:ascii="Arial" w:hAnsi="Arial" w:cs="Arial"/>
              </w:rPr>
            </w:pPr>
            <w:r>
              <w:rPr>
                <w:rStyle w:val="PageNumber"/>
                <w:rFonts w:ascii="Arial" w:hAnsi="Arial" w:cs="Arial"/>
                <w:b/>
                <w:bCs/>
                <w:lang w:val="en-US"/>
              </w:rPr>
              <w:t>4</w:t>
            </w:r>
            <w:r w:rsidR="000C6850" w:rsidRPr="003C61D9">
              <w:rPr>
                <w:rStyle w:val="PageNumber"/>
                <w:rFonts w:ascii="Arial" w:hAnsi="Arial" w:cs="Arial"/>
                <w:b/>
                <w:bCs/>
                <w:lang w:val="en-US"/>
              </w:rPr>
              <w:t>.</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467CD" w14:textId="77777777" w:rsidR="000C6850" w:rsidRPr="003F4A8D" w:rsidRDefault="00265FB0" w:rsidP="00265F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hAnsi="Arial" w:cs="Arial"/>
                <w:b/>
              </w:rPr>
            </w:pPr>
            <w:r w:rsidRPr="00265FB0">
              <w:rPr>
                <w:rFonts w:ascii="Arial" w:hAnsi="Arial" w:cs="Arial"/>
                <w:b/>
                <w:bCs/>
                <w:lang w:val="en-GB"/>
              </w:rPr>
              <w:t>Children’s Commissioner’s Report</w:t>
            </w:r>
          </w:p>
        </w:tc>
      </w:tr>
      <w:tr w:rsidR="000C6850" w:rsidRPr="00865DB8" w14:paraId="0EE813A9" w14:textId="77777777" w:rsidTr="00936B0C">
        <w:trPr>
          <w:trHeight w:val="66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2A10D" w14:textId="77777777" w:rsidR="000C6850" w:rsidRPr="00504765" w:rsidRDefault="000C6850" w:rsidP="003D51D3">
            <w:pPr>
              <w:rPr>
                <w:rFonts w:ascii="Arial" w:hAnsi="Arial" w:cs="Arial"/>
                <w:sz w:val="22"/>
                <w:szCs w:val="22"/>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46B7E" w14:textId="78C95116" w:rsidR="00E257AD" w:rsidRDefault="00CA2733" w:rsidP="00113623">
            <w:pPr>
              <w:pStyle w:val="Body"/>
              <w:tabs>
                <w:tab w:val="left" w:pos="1683"/>
                <w:tab w:val="left" w:pos="3960"/>
              </w:tabs>
              <w:jc w:val="both"/>
              <w:rPr>
                <w:rFonts w:ascii="Arial" w:hAnsi="Arial" w:cs="Arial"/>
                <w:bCs/>
                <w:sz w:val="22"/>
                <w:szCs w:val="22"/>
                <w:lang w:val="en-US"/>
              </w:rPr>
            </w:pPr>
            <w:r w:rsidRPr="00504765">
              <w:rPr>
                <w:rFonts w:ascii="Arial" w:hAnsi="Arial" w:cs="Arial"/>
                <w:bCs/>
                <w:sz w:val="22"/>
                <w:szCs w:val="22"/>
                <w:lang w:val="en-US"/>
              </w:rPr>
              <w:t xml:space="preserve">The </w:t>
            </w:r>
            <w:r w:rsidR="00E257AD">
              <w:rPr>
                <w:rFonts w:ascii="Arial" w:hAnsi="Arial" w:cs="Arial"/>
                <w:bCs/>
                <w:sz w:val="22"/>
                <w:szCs w:val="22"/>
                <w:lang w:val="en-US"/>
              </w:rPr>
              <w:t>C</w:t>
            </w:r>
            <w:r w:rsidRPr="00504765">
              <w:rPr>
                <w:rFonts w:ascii="Arial" w:hAnsi="Arial" w:cs="Arial"/>
                <w:bCs/>
                <w:sz w:val="22"/>
                <w:szCs w:val="22"/>
                <w:lang w:val="en-US"/>
              </w:rPr>
              <w:t xml:space="preserve">hair welcomed the Commissioner to her first meeting of the </w:t>
            </w:r>
            <w:r w:rsidR="00CB6360">
              <w:rPr>
                <w:rFonts w:ascii="Arial" w:hAnsi="Arial" w:cs="Arial"/>
                <w:bCs/>
                <w:sz w:val="22"/>
                <w:szCs w:val="22"/>
                <w:lang w:val="en-US"/>
              </w:rPr>
              <w:t>c</w:t>
            </w:r>
            <w:r w:rsidRPr="00504765">
              <w:rPr>
                <w:rFonts w:ascii="Arial" w:hAnsi="Arial" w:cs="Arial"/>
                <w:bCs/>
                <w:sz w:val="22"/>
                <w:szCs w:val="22"/>
                <w:lang w:val="en-US"/>
              </w:rPr>
              <w:t>ommittee.</w:t>
            </w:r>
          </w:p>
          <w:p w14:paraId="2730C3C7" w14:textId="20D3211E" w:rsidR="00CA2733" w:rsidRPr="00504765" w:rsidRDefault="00CA2733" w:rsidP="00113623">
            <w:pPr>
              <w:pStyle w:val="Body"/>
              <w:tabs>
                <w:tab w:val="left" w:pos="1683"/>
                <w:tab w:val="left" w:pos="3960"/>
              </w:tabs>
              <w:jc w:val="both"/>
              <w:rPr>
                <w:rFonts w:ascii="Arial" w:hAnsi="Arial" w:cs="Arial"/>
                <w:bCs/>
                <w:sz w:val="22"/>
                <w:szCs w:val="22"/>
                <w:lang w:val="en-US"/>
              </w:rPr>
            </w:pPr>
          </w:p>
          <w:p w14:paraId="09D5574C" w14:textId="61479699" w:rsidR="00DA35AB" w:rsidRPr="00504765" w:rsidRDefault="00CA2733" w:rsidP="00DA35AB">
            <w:pPr>
              <w:pStyle w:val="Body"/>
              <w:tabs>
                <w:tab w:val="left" w:pos="1683"/>
                <w:tab w:val="left" w:pos="3960"/>
              </w:tabs>
              <w:jc w:val="both"/>
              <w:rPr>
                <w:rFonts w:ascii="Arial" w:hAnsi="Arial" w:cs="Arial"/>
                <w:bCs/>
                <w:sz w:val="22"/>
                <w:szCs w:val="22"/>
                <w:lang w:val="en-US"/>
              </w:rPr>
            </w:pPr>
            <w:r w:rsidRPr="00504765">
              <w:rPr>
                <w:rFonts w:ascii="Arial" w:hAnsi="Arial" w:cs="Arial"/>
                <w:bCs/>
                <w:sz w:val="22"/>
                <w:szCs w:val="22"/>
                <w:lang w:val="en-US"/>
              </w:rPr>
              <w:t xml:space="preserve">The Commissioner </w:t>
            </w:r>
            <w:r w:rsidR="00CB6360">
              <w:rPr>
                <w:rFonts w:ascii="Arial" w:hAnsi="Arial" w:cs="Arial"/>
                <w:bCs/>
                <w:sz w:val="22"/>
                <w:szCs w:val="22"/>
                <w:lang w:val="en-US"/>
              </w:rPr>
              <w:t xml:space="preserve">informed the committee that the period </w:t>
            </w:r>
            <w:r w:rsidR="00DA35AB" w:rsidRPr="00504765">
              <w:rPr>
                <w:rFonts w:ascii="Arial" w:hAnsi="Arial" w:cs="Arial"/>
                <w:bCs/>
                <w:sz w:val="22"/>
                <w:szCs w:val="22"/>
                <w:lang w:val="en-US"/>
              </w:rPr>
              <w:t>during her first 100 days in office</w:t>
            </w:r>
            <w:r w:rsidR="00CB6360">
              <w:rPr>
                <w:rFonts w:ascii="Arial" w:hAnsi="Arial" w:cs="Arial"/>
                <w:bCs/>
                <w:sz w:val="22"/>
                <w:szCs w:val="22"/>
                <w:lang w:val="en-US"/>
              </w:rPr>
              <w:t xml:space="preserve"> had been very busy.  Work </w:t>
            </w:r>
            <w:r w:rsidR="00DA35AB" w:rsidRPr="00504765">
              <w:rPr>
                <w:rFonts w:ascii="Arial" w:hAnsi="Arial" w:cs="Arial"/>
                <w:bCs/>
                <w:sz w:val="22"/>
                <w:szCs w:val="22"/>
                <w:lang w:val="en-US"/>
              </w:rPr>
              <w:t>includ</w:t>
            </w:r>
            <w:r w:rsidR="00CB6360">
              <w:rPr>
                <w:rFonts w:ascii="Arial" w:hAnsi="Arial" w:cs="Arial"/>
                <w:bCs/>
                <w:sz w:val="22"/>
                <w:szCs w:val="22"/>
                <w:lang w:val="en-US"/>
              </w:rPr>
              <w:t>ed</w:t>
            </w:r>
            <w:r w:rsidR="00DA35AB" w:rsidRPr="00504765">
              <w:rPr>
                <w:rFonts w:ascii="Arial" w:hAnsi="Arial" w:cs="Arial"/>
                <w:bCs/>
                <w:sz w:val="22"/>
                <w:szCs w:val="22"/>
                <w:lang w:val="en-US"/>
              </w:rPr>
              <w:t xml:space="preserve"> the </w:t>
            </w:r>
            <w:r w:rsidR="00681C89" w:rsidRPr="00504765">
              <w:rPr>
                <w:rFonts w:ascii="Arial" w:hAnsi="Arial" w:cs="Arial"/>
                <w:bCs/>
                <w:sz w:val="22"/>
                <w:szCs w:val="22"/>
                <w:lang w:val="en-US"/>
              </w:rPr>
              <w:t xml:space="preserve">launch of the ‘The Childhood Commission’, </w:t>
            </w:r>
            <w:r w:rsidR="00DA35AB" w:rsidRPr="00504765">
              <w:rPr>
                <w:rFonts w:ascii="Arial" w:hAnsi="Arial" w:cs="Arial"/>
                <w:bCs/>
                <w:sz w:val="22"/>
                <w:szCs w:val="22"/>
                <w:lang w:val="en-US"/>
              </w:rPr>
              <w:t xml:space="preserve">and ‘The Big Ask’ Survey which would </w:t>
            </w:r>
            <w:r w:rsidR="00681C89" w:rsidRPr="00504765">
              <w:rPr>
                <w:rFonts w:ascii="Arial" w:hAnsi="Arial" w:cs="Arial"/>
                <w:bCs/>
                <w:sz w:val="22"/>
                <w:szCs w:val="22"/>
                <w:lang w:val="en-US"/>
              </w:rPr>
              <w:t>inform the work of the Childhood Commission</w:t>
            </w:r>
            <w:r w:rsidR="00DA35AB" w:rsidRPr="00504765">
              <w:rPr>
                <w:rFonts w:ascii="Arial" w:hAnsi="Arial" w:cs="Arial"/>
                <w:bCs/>
                <w:sz w:val="22"/>
                <w:szCs w:val="22"/>
                <w:lang w:val="en-US"/>
              </w:rPr>
              <w:t xml:space="preserve">, which in turn will help to shape the longer-term strategy for the office. </w:t>
            </w:r>
          </w:p>
          <w:p w14:paraId="0DAE7B2E" w14:textId="244F3C6A" w:rsidR="008A0989" w:rsidRPr="00504765" w:rsidRDefault="008A0989" w:rsidP="00DA35AB">
            <w:pPr>
              <w:pStyle w:val="Body"/>
              <w:tabs>
                <w:tab w:val="left" w:pos="1683"/>
                <w:tab w:val="left" w:pos="3960"/>
              </w:tabs>
              <w:jc w:val="both"/>
              <w:rPr>
                <w:rFonts w:ascii="Arial" w:hAnsi="Arial" w:cs="Arial"/>
                <w:bCs/>
                <w:sz w:val="22"/>
                <w:szCs w:val="22"/>
                <w:lang w:val="en-US"/>
              </w:rPr>
            </w:pPr>
          </w:p>
          <w:p w14:paraId="0ECD62F6" w14:textId="425E223F" w:rsidR="008A0989" w:rsidRPr="00504765" w:rsidRDefault="008A0989" w:rsidP="00DA35AB">
            <w:pPr>
              <w:pStyle w:val="Body"/>
              <w:tabs>
                <w:tab w:val="left" w:pos="1683"/>
                <w:tab w:val="left" w:pos="3960"/>
              </w:tabs>
              <w:jc w:val="both"/>
              <w:rPr>
                <w:rFonts w:ascii="Arial" w:hAnsi="Arial" w:cs="Arial"/>
                <w:bCs/>
                <w:sz w:val="22"/>
                <w:szCs w:val="22"/>
                <w:lang w:val="en-US"/>
              </w:rPr>
            </w:pPr>
            <w:r w:rsidRPr="00504765">
              <w:rPr>
                <w:rFonts w:ascii="Arial" w:hAnsi="Arial" w:cs="Arial"/>
                <w:bCs/>
                <w:sz w:val="22"/>
                <w:szCs w:val="22"/>
                <w:lang w:val="en-US"/>
              </w:rPr>
              <w:t>Over half a million children responded to ‘The Big Ask’</w:t>
            </w:r>
            <w:r w:rsidR="00504765">
              <w:rPr>
                <w:rFonts w:ascii="Arial" w:hAnsi="Arial" w:cs="Arial"/>
                <w:bCs/>
                <w:sz w:val="22"/>
                <w:szCs w:val="22"/>
                <w:lang w:val="en-US"/>
              </w:rPr>
              <w:t xml:space="preserve"> which</w:t>
            </w:r>
            <w:r w:rsidR="00F578B0">
              <w:rPr>
                <w:rFonts w:ascii="Arial" w:hAnsi="Arial" w:cs="Arial"/>
                <w:bCs/>
                <w:sz w:val="22"/>
                <w:szCs w:val="22"/>
                <w:lang w:val="en-US"/>
              </w:rPr>
              <w:t xml:space="preserve"> </w:t>
            </w:r>
            <w:r w:rsidR="00504765">
              <w:rPr>
                <w:rFonts w:ascii="Arial" w:hAnsi="Arial" w:cs="Arial"/>
                <w:bCs/>
                <w:sz w:val="22"/>
                <w:szCs w:val="22"/>
                <w:lang w:val="en-US"/>
              </w:rPr>
              <w:t>asked them to</w:t>
            </w:r>
            <w:r w:rsidR="00504765" w:rsidRPr="00504765">
              <w:rPr>
                <w:rFonts w:ascii="Arial" w:hAnsi="Arial" w:cs="Arial"/>
                <w:bCs/>
                <w:sz w:val="22"/>
                <w:szCs w:val="22"/>
                <w:lang w:val="en-US"/>
              </w:rPr>
              <w:t xml:space="preserve"> think about their lives, their </w:t>
            </w:r>
            <w:r w:rsidR="0036500E" w:rsidRPr="00504765">
              <w:rPr>
                <w:rFonts w:ascii="Arial" w:hAnsi="Arial" w:cs="Arial"/>
                <w:bCs/>
                <w:sz w:val="22"/>
                <w:szCs w:val="22"/>
                <w:lang w:val="en-US"/>
              </w:rPr>
              <w:t>aspirations,</w:t>
            </w:r>
            <w:r w:rsidR="00504765" w:rsidRPr="00504765">
              <w:rPr>
                <w:rFonts w:ascii="Arial" w:hAnsi="Arial" w:cs="Arial"/>
                <w:bCs/>
                <w:sz w:val="22"/>
                <w:szCs w:val="22"/>
                <w:lang w:val="en-US"/>
              </w:rPr>
              <w:t xml:space="preserve"> and the barriers to reaching their full potential</w:t>
            </w:r>
            <w:r w:rsidR="00504765">
              <w:rPr>
                <w:rFonts w:ascii="Arial" w:hAnsi="Arial" w:cs="Arial"/>
                <w:bCs/>
                <w:sz w:val="22"/>
                <w:szCs w:val="22"/>
                <w:lang w:val="en-US"/>
              </w:rPr>
              <w:t>. I</w:t>
            </w:r>
            <w:r w:rsidRPr="00504765">
              <w:rPr>
                <w:rFonts w:ascii="Arial" w:hAnsi="Arial" w:cs="Arial"/>
                <w:bCs/>
                <w:sz w:val="22"/>
                <w:szCs w:val="22"/>
                <w:lang w:val="en-US"/>
              </w:rPr>
              <w:t xml:space="preserve">nitial analysis of the findings suggests </w:t>
            </w:r>
            <w:r w:rsidR="00504765">
              <w:rPr>
                <w:rFonts w:ascii="Arial" w:hAnsi="Arial" w:cs="Arial"/>
                <w:bCs/>
                <w:sz w:val="22"/>
                <w:szCs w:val="22"/>
                <w:lang w:val="en-US"/>
              </w:rPr>
              <w:t xml:space="preserve">that </w:t>
            </w:r>
            <w:r w:rsidRPr="00504765">
              <w:rPr>
                <w:rFonts w:ascii="Arial" w:hAnsi="Arial" w:cs="Arial"/>
                <w:bCs/>
                <w:sz w:val="22"/>
                <w:szCs w:val="22"/>
                <w:lang w:val="en-US"/>
              </w:rPr>
              <w:t>children have identified three main barriers to having a successful future; mental health, education an</w:t>
            </w:r>
            <w:r w:rsidR="00504765">
              <w:rPr>
                <w:rFonts w:ascii="Arial" w:hAnsi="Arial" w:cs="Arial"/>
                <w:bCs/>
                <w:sz w:val="22"/>
                <w:szCs w:val="22"/>
                <w:lang w:val="en-US"/>
              </w:rPr>
              <w:t xml:space="preserve">d </w:t>
            </w:r>
            <w:r w:rsidRPr="00504765">
              <w:rPr>
                <w:rFonts w:ascii="Arial" w:hAnsi="Arial" w:cs="Arial"/>
                <w:bCs/>
                <w:sz w:val="22"/>
                <w:szCs w:val="22"/>
                <w:lang w:val="en-US"/>
              </w:rPr>
              <w:t xml:space="preserve">having things they </w:t>
            </w:r>
            <w:r w:rsidR="00504765">
              <w:rPr>
                <w:rFonts w:ascii="Arial" w:hAnsi="Arial" w:cs="Arial"/>
                <w:bCs/>
                <w:sz w:val="22"/>
                <w:szCs w:val="22"/>
                <w:lang w:val="en-US"/>
              </w:rPr>
              <w:t xml:space="preserve">could </w:t>
            </w:r>
            <w:r w:rsidRPr="00504765">
              <w:rPr>
                <w:rFonts w:ascii="Arial" w:hAnsi="Arial" w:cs="Arial"/>
                <w:bCs/>
                <w:sz w:val="22"/>
                <w:szCs w:val="22"/>
                <w:lang w:val="en-US"/>
              </w:rPr>
              <w:t xml:space="preserve">do safely.  </w:t>
            </w:r>
          </w:p>
          <w:p w14:paraId="1CDC3BBE" w14:textId="5882C544" w:rsidR="00AE0A67" w:rsidRPr="00504765" w:rsidRDefault="00AE0A67" w:rsidP="00113623">
            <w:pPr>
              <w:pStyle w:val="Body"/>
              <w:tabs>
                <w:tab w:val="left" w:pos="1683"/>
                <w:tab w:val="left" w:pos="3960"/>
              </w:tabs>
              <w:jc w:val="both"/>
              <w:rPr>
                <w:rFonts w:ascii="Arial" w:hAnsi="Arial" w:cs="Arial"/>
                <w:bCs/>
                <w:sz w:val="22"/>
                <w:szCs w:val="22"/>
                <w:lang w:val="en-US"/>
              </w:rPr>
            </w:pPr>
          </w:p>
          <w:p w14:paraId="7285A498" w14:textId="01C82D3B" w:rsidR="008A0989" w:rsidRPr="00504765" w:rsidRDefault="00DA35AB" w:rsidP="00113623">
            <w:pPr>
              <w:pStyle w:val="Body"/>
              <w:tabs>
                <w:tab w:val="left" w:pos="1683"/>
                <w:tab w:val="left" w:pos="3960"/>
              </w:tabs>
              <w:jc w:val="both"/>
              <w:rPr>
                <w:rFonts w:ascii="Arial" w:hAnsi="Arial" w:cs="Arial"/>
                <w:bCs/>
                <w:sz w:val="22"/>
                <w:szCs w:val="22"/>
                <w:lang w:val="en-US"/>
              </w:rPr>
            </w:pPr>
            <w:r w:rsidRPr="00504765">
              <w:rPr>
                <w:rFonts w:ascii="Arial" w:hAnsi="Arial" w:cs="Arial"/>
                <w:bCs/>
                <w:sz w:val="22"/>
                <w:szCs w:val="22"/>
                <w:lang w:val="en-US"/>
              </w:rPr>
              <w:t xml:space="preserve">Members noted that as we move forward from the </w:t>
            </w:r>
            <w:r w:rsidR="00504765">
              <w:rPr>
                <w:rFonts w:ascii="Arial" w:hAnsi="Arial" w:cs="Arial"/>
                <w:bCs/>
                <w:sz w:val="22"/>
                <w:szCs w:val="22"/>
                <w:lang w:val="en-US"/>
              </w:rPr>
              <w:t xml:space="preserve">Covid </w:t>
            </w:r>
            <w:r w:rsidRPr="00504765">
              <w:rPr>
                <w:rFonts w:ascii="Arial" w:hAnsi="Arial" w:cs="Arial"/>
                <w:bCs/>
                <w:sz w:val="22"/>
                <w:szCs w:val="22"/>
                <w:lang w:val="en-US"/>
              </w:rPr>
              <w:t xml:space="preserve">pandemic there was an </w:t>
            </w:r>
            <w:r w:rsidR="006A6173">
              <w:rPr>
                <w:rFonts w:ascii="Arial" w:hAnsi="Arial" w:cs="Arial"/>
                <w:bCs/>
                <w:sz w:val="22"/>
                <w:szCs w:val="22"/>
                <w:lang w:val="en-US"/>
              </w:rPr>
              <w:t xml:space="preserve">opportunity </w:t>
            </w:r>
            <w:r w:rsidR="008A0989" w:rsidRPr="00504765">
              <w:rPr>
                <w:rFonts w:ascii="Arial" w:hAnsi="Arial" w:cs="Arial"/>
                <w:bCs/>
                <w:sz w:val="22"/>
                <w:szCs w:val="22"/>
                <w:lang w:val="en-US"/>
              </w:rPr>
              <w:t>t</w:t>
            </w:r>
            <w:r w:rsidR="006A6173">
              <w:rPr>
                <w:rFonts w:ascii="Arial" w:hAnsi="Arial" w:cs="Arial"/>
                <w:bCs/>
                <w:sz w:val="22"/>
                <w:szCs w:val="22"/>
                <w:lang w:val="en-US"/>
              </w:rPr>
              <w:t xml:space="preserve">o put </w:t>
            </w:r>
            <w:r w:rsidR="006A6173" w:rsidRPr="00504765">
              <w:rPr>
                <w:rFonts w:ascii="Arial" w:hAnsi="Arial" w:cs="Arial"/>
                <w:bCs/>
                <w:sz w:val="22"/>
                <w:szCs w:val="22"/>
                <w:lang w:val="en-US"/>
              </w:rPr>
              <w:t>children</w:t>
            </w:r>
            <w:r w:rsidR="008A0989" w:rsidRPr="00504765">
              <w:rPr>
                <w:rFonts w:ascii="Arial" w:hAnsi="Arial" w:cs="Arial"/>
                <w:bCs/>
                <w:sz w:val="22"/>
                <w:szCs w:val="22"/>
                <w:lang w:val="en-US"/>
              </w:rPr>
              <w:t>, particularly the most vulnerable</w:t>
            </w:r>
            <w:r w:rsidR="006A6173">
              <w:rPr>
                <w:rFonts w:ascii="Arial" w:hAnsi="Arial" w:cs="Arial"/>
                <w:bCs/>
                <w:sz w:val="22"/>
                <w:szCs w:val="22"/>
                <w:lang w:val="en-US"/>
              </w:rPr>
              <w:t xml:space="preserve">, </w:t>
            </w:r>
            <w:r w:rsidR="008A0989" w:rsidRPr="00504765">
              <w:rPr>
                <w:rFonts w:ascii="Arial" w:hAnsi="Arial" w:cs="Arial"/>
                <w:bCs/>
                <w:sz w:val="22"/>
                <w:szCs w:val="22"/>
                <w:lang w:val="en-US"/>
              </w:rPr>
              <w:t xml:space="preserve">at the heart of government policy and </w:t>
            </w:r>
            <w:r w:rsidR="00504765" w:rsidRPr="00504765">
              <w:rPr>
                <w:rFonts w:ascii="Arial" w:hAnsi="Arial" w:cs="Arial"/>
                <w:bCs/>
                <w:sz w:val="22"/>
                <w:szCs w:val="22"/>
                <w:lang w:val="en-US"/>
              </w:rPr>
              <w:t xml:space="preserve">noted the </w:t>
            </w:r>
            <w:r w:rsidR="008A0989" w:rsidRPr="00504765">
              <w:rPr>
                <w:rFonts w:ascii="Arial" w:hAnsi="Arial" w:cs="Arial"/>
                <w:bCs/>
                <w:sz w:val="22"/>
                <w:szCs w:val="22"/>
                <w:lang w:val="en-US"/>
              </w:rPr>
              <w:t>Commissioner</w:t>
            </w:r>
            <w:r w:rsidR="00504765" w:rsidRPr="00504765">
              <w:rPr>
                <w:rFonts w:ascii="Arial" w:hAnsi="Arial" w:cs="Arial"/>
                <w:bCs/>
                <w:sz w:val="22"/>
                <w:szCs w:val="22"/>
                <w:lang w:val="en-US"/>
              </w:rPr>
              <w:t xml:space="preserve">’s commitment </w:t>
            </w:r>
            <w:r w:rsidR="008A0989" w:rsidRPr="00504765">
              <w:rPr>
                <w:rFonts w:ascii="Arial" w:hAnsi="Arial" w:cs="Arial"/>
                <w:bCs/>
                <w:sz w:val="22"/>
                <w:szCs w:val="22"/>
                <w:lang w:val="en-US"/>
              </w:rPr>
              <w:t xml:space="preserve">to </w:t>
            </w:r>
            <w:r w:rsidR="00504765" w:rsidRPr="00504765">
              <w:rPr>
                <w:rFonts w:ascii="Arial" w:hAnsi="Arial" w:cs="Arial"/>
                <w:bCs/>
                <w:sz w:val="22"/>
                <w:szCs w:val="22"/>
                <w:lang w:val="en-US"/>
              </w:rPr>
              <w:t xml:space="preserve">take advantage of the current political momentum </w:t>
            </w:r>
            <w:r w:rsidR="00504765">
              <w:rPr>
                <w:rFonts w:ascii="Arial" w:hAnsi="Arial" w:cs="Arial"/>
                <w:bCs/>
                <w:sz w:val="22"/>
                <w:szCs w:val="22"/>
                <w:lang w:val="en-US"/>
              </w:rPr>
              <w:t xml:space="preserve">and to </w:t>
            </w:r>
            <w:r w:rsidR="00504765" w:rsidRPr="00504765">
              <w:rPr>
                <w:rFonts w:ascii="Arial" w:hAnsi="Arial" w:cs="Arial"/>
                <w:bCs/>
                <w:sz w:val="22"/>
                <w:szCs w:val="22"/>
                <w:lang w:val="en-US"/>
              </w:rPr>
              <w:t xml:space="preserve">use her office to effect change for </w:t>
            </w:r>
            <w:r w:rsidR="00CB6360">
              <w:rPr>
                <w:rFonts w:ascii="Arial" w:hAnsi="Arial" w:cs="Arial"/>
                <w:bCs/>
                <w:sz w:val="22"/>
                <w:szCs w:val="22"/>
                <w:lang w:val="en-US"/>
              </w:rPr>
              <w:t xml:space="preserve">all children and </w:t>
            </w:r>
            <w:r w:rsidR="00504765" w:rsidRPr="00504765">
              <w:rPr>
                <w:rFonts w:ascii="Arial" w:hAnsi="Arial" w:cs="Arial"/>
                <w:bCs/>
                <w:sz w:val="22"/>
                <w:szCs w:val="22"/>
                <w:lang w:val="en-US"/>
              </w:rPr>
              <w:t>young people</w:t>
            </w:r>
            <w:r w:rsidR="00504765">
              <w:rPr>
                <w:rFonts w:ascii="Arial" w:hAnsi="Arial" w:cs="Arial"/>
                <w:bCs/>
                <w:sz w:val="22"/>
                <w:szCs w:val="22"/>
                <w:lang w:val="en-US"/>
              </w:rPr>
              <w:t>.</w:t>
            </w:r>
            <w:r w:rsidR="00504765" w:rsidRPr="00504765">
              <w:rPr>
                <w:rFonts w:ascii="Arial" w:hAnsi="Arial" w:cs="Arial"/>
                <w:bCs/>
                <w:sz w:val="22"/>
                <w:szCs w:val="22"/>
                <w:lang w:val="en-US"/>
              </w:rPr>
              <w:t xml:space="preserve"> </w:t>
            </w:r>
          </w:p>
          <w:p w14:paraId="3529ECB1" w14:textId="77777777" w:rsidR="008A0989" w:rsidRPr="00504765" w:rsidRDefault="008A0989" w:rsidP="00113623">
            <w:pPr>
              <w:pStyle w:val="Body"/>
              <w:tabs>
                <w:tab w:val="left" w:pos="1683"/>
                <w:tab w:val="left" w:pos="3960"/>
              </w:tabs>
              <w:jc w:val="both"/>
              <w:rPr>
                <w:rFonts w:ascii="Arial" w:hAnsi="Arial" w:cs="Arial"/>
                <w:bCs/>
                <w:sz w:val="22"/>
                <w:szCs w:val="22"/>
                <w:lang w:val="en-US"/>
              </w:rPr>
            </w:pPr>
          </w:p>
          <w:p w14:paraId="70F51E34" w14:textId="51D551D5" w:rsidR="00A82C10" w:rsidRPr="00504765" w:rsidRDefault="00F8287E" w:rsidP="00886479">
            <w:pPr>
              <w:pStyle w:val="Body"/>
              <w:tabs>
                <w:tab w:val="left" w:pos="1683"/>
                <w:tab w:val="left" w:pos="3960"/>
              </w:tabs>
              <w:jc w:val="both"/>
              <w:rPr>
                <w:rFonts w:ascii="Arial" w:hAnsi="Arial" w:cs="Arial"/>
                <w:bCs/>
                <w:sz w:val="22"/>
                <w:szCs w:val="22"/>
                <w:lang w:val="en-US"/>
              </w:rPr>
            </w:pPr>
            <w:r w:rsidRPr="00504765">
              <w:rPr>
                <w:rFonts w:ascii="Arial" w:hAnsi="Arial" w:cs="Arial"/>
                <w:b/>
                <w:bCs/>
                <w:sz w:val="22"/>
                <w:szCs w:val="22"/>
                <w:lang w:val="en-US"/>
              </w:rPr>
              <w:t>Action</w:t>
            </w:r>
            <w:r w:rsidR="00391D33">
              <w:rPr>
                <w:rFonts w:ascii="Arial" w:hAnsi="Arial" w:cs="Arial"/>
                <w:b/>
                <w:bCs/>
                <w:sz w:val="22"/>
                <w:szCs w:val="22"/>
                <w:lang w:val="en-US"/>
              </w:rPr>
              <w:t>s</w:t>
            </w:r>
            <w:r w:rsidRPr="00504765">
              <w:rPr>
                <w:rFonts w:ascii="Arial" w:hAnsi="Arial" w:cs="Arial"/>
                <w:b/>
                <w:bCs/>
                <w:sz w:val="22"/>
                <w:szCs w:val="22"/>
                <w:lang w:val="en-US"/>
              </w:rPr>
              <w:t>:</w:t>
            </w:r>
            <w:r w:rsidRPr="00504765">
              <w:rPr>
                <w:rFonts w:ascii="Arial" w:hAnsi="Arial" w:cs="Arial"/>
                <w:bCs/>
                <w:sz w:val="22"/>
                <w:szCs w:val="22"/>
                <w:lang w:val="en-US"/>
              </w:rPr>
              <w:t xml:space="preserve"> </w:t>
            </w:r>
            <w:r w:rsidR="00A82C10" w:rsidRPr="00504765">
              <w:rPr>
                <w:rFonts w:ascii="Arial" w:hAnsi="Arial" w:cs="Arial"/>
                <w:bCs/>
                <w:sz w:val="22"/>
                <w:szCs w:val="22"/>
                <w:lang w:val="en-US"/>
              </w:rPr>
              <w:t>None</w:t>
            </w:r>
          </w:p>
          <w:p w14:paraId="0694A0C3" w14:textId="77777777" w:rsidR="00886479" w:rsidRPr="00504765" w:rsidRDefault="00886479" w:rsidP="00886479">
            <w:pPr>
              <w:pStyle w:val="Body"/>
              <w:tabs>
                <w:tab w:val="left" w:pos="1683"/>
                <w:tab w:val="left" w:pos="3960"/>
              </w:tabs>
              <w:jc w:val="both"/>
              <w:rPr>
                <w:rFonts w:ascii="Arial" w:hAnsi="Arial" w:cs="Arial"/>
                <w:bCs/>
                <w:sz w:val="22"/>
                <w:szCs w:val="22"/>
                <w:lang w:val="en-US"/>
              </w:rPr>
            </w:pPr>
          </w:p>
        </w:tc>
      </w:tr>
      <w:tr w:rsidR="00561303" w:rsidRPr="00865DB8" w14:paraId="18194633"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751A2" w14:textId="2D1CDC23" w:rsidR="00561303" w:rsidRDefault="005047C7" w:rsidP="003D51D3">
            <w:pPr>
              <w:pStyle w:val="Body"/>
              <w:tabs>
                <w:tab w:val="left" w:pos="1683"/>
                <w:tab w:val="left" w:pos="3960"/>
              </w:tabs>
              <w:rPr>
                <w:rStyle w:val="PageNumber"/>
                <w:rFonts w:ascii="Arial" w:hAnsi="Arial" w:cs="Arial"/>
                <w:b/>
                <w:bCs/>
                <w:lang w:val="en-US"/>
              </w:rPr>
            </w:pPr>
            <w:r>
              <w:rPr>
                <w:rStyle w:val="PageNumber"/>
                <w:rFonts w:ascii="Arial" w:hAnsi="Arial" w:cs="Arial"/>
                <w:b/>
                <w:bCs/>
                <w:lang w:val="en-US"/>
              </w:rPr>
              <w:t>5.</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35C50" w14:textId="6CCCB36E" w:rsidR="00561303" w:rsidRDefault="00561303" w:rsidP="000E3663">
            <w:pPr>
              <w:autoSpaceDE w:val="0"/>
              <w:autoSpaceDN w:val="0"/>
              <w:spacing w:after="120"/>
              <w:rPr>
                <w:rFonts w:ascii="Arial" w:eastAsia="Times New Roman" w:hAnsi="Arial" w:cs="Arial"/>
                <w:b/>
                <w:lang w:val="en-GB"/>
              </w:rPr>
            </w:pPr>
            <w:r w:rsidRPr="00561303">
              <w:rPr>
                <w:rFonts w:ascii="Arial" w:eastAsia="Times New Roman" w:hAnsi="Arial" w:cs="Arial"/>
                <w:b/>
                <w:lang w:val="en-GB"/>
              </w:rPr>
              <w:t>Business Plan March 2021-May 2022 (draft)</w:t>
            </w:r>
          </w:p>
        </w:tc>
      </w:tr>
      <w:tr w:rsidR="00561303" w:rsidRPr="00865DB8" w14:paraId="113B43DE"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A59CE" w14:textId="77777777" w:rsidR="00561303" w:rsidRDefault="00561303" w:rsidP="003D51D3">
            <w:pPr>
              <w:pStyle w:val="Body"/>
              <w:tabs>
                <w:tab w:val="left" w:pos="1683"/>
                <w:tab w:val="left" w:pos="3960"/>
              </w:tabs>
              <w:rPr>
                <w:rStyle w:val="PageNumber"/>
                <w:rFonts w:ascii="Arial" w:hAnsi="Arial" w:cs="Arial"/>
                <w:b/>
                <w:bCs/>
                <w:lang w:val="en-US"/>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A98AC" w14:textId="6ABBDC34" w:rsidR="00CA2733" w:rsidRPr="0011468F" w:rsidRDefault="00CA2733" w:rsidP="00CA2733">
            <w:pPr>
              <w:autoSpaceDE w:val="0"/>
              <w:autoSpaceDN w:val="0"/>
              <w:spacing w:after="120"/>
              <w:rPr>
                <w:rFonts w:ascii="Arial" w:eastAsia="Times New Roman" w:hAnsi="Arial" w:cs="Arial"/>
                <w:bCs/>
                <w:sz w:val="22"/>
                <w:szCs w:val="22"/>
                <w:lang w:val="en-GB"/>
              </w:rPr>
            </w:pPr>
            <w:r w:rsidRPr="0011468F">
              <w:rPr>
                <w:rFonts w:ascii="Arial" w:eastAsia="Times New Roman" w:hAnsi="Arial" w:cs="Arial"/>
                <w:bCs/>
                <w:sz w:val="22"/>
                <w:szCs w:val="22"/>
                <w:lang w:val="en-GB"/>
              </w:rPr>
              <w:t xml:space="preserve">The Commissioner presented </w:t>
            </w:r>
            <w:r w:rsidR="00504765" w:rsidRPr="0011468F">
              <w:rPr>
                <w:rFonts w:ascii="Arial" w:eastAsia="Times New Roman" w:hAnsi="Arial" w:cs="Arial"/>
                <w:bCs/>
                <w:sz w:val="22"/>
                <w:szCs w:val="22"/>
                <w:lang w:val="en-GB"/>
              </w:rPr>
              <w:t xml:space="preserve">her </w:t>
            </w:r>
            <w:r w:rsidRPr="0011468F">
              <w:rPr>
                <w:rFonts w:ascii="Arial" w:eastAsia="Times New Roman" w:hAnsi="Arial" w:cs="Arial"/>
                <w:bCs/>
                <w:sz w:val="22"/>
                <w:szCs w:val="22"/>
                <w:lang w:val="en-GB"/>
              </w:rPr>
              <w:t xml:space="preserve">draft business plan and set out her intent to take </w:t>
            </w:r>
            <w:r w:rsidR="0011468F" w:rsidRPr="0011468F">
              <w:rPr>
                <w:rFonts w:ascii="Arial" w:eastAsia="Times New Roman" w:hAnsi="Arial" w:cs="Arial"/>
                <w:bCs/>
                <w:sz w:val="22"/>
                <w:szCs w:val="22"/>
                <w:lang w:val="en-GB"/>
              </w:rPr>
              <w:t xml:space="preserve">forward the </w:t>
            </w:r>
            <w:r w:rsidRPr="0011468F">
              <w:rPr>
                <w:rFonts w:ascii="Arial" w:eastAsia="Times New Roman" w:hAnsi="Arial" w:cs="Arial"/>
                <w:bCs/>
                <w:sz w:val="22"/>
                <w:szCs w:val="22"/>
                <w:lang w:val="en-GB"/>
              </w:rPr>
              <w:t xml:space="preserve">key issues identified </w:t>
            </w:r>
            <w:r w:rsidR="0011468F" w:rsidRPr="0011468F">
              <w:rPr>
                <w:rFonts w:ascii="Arial" w:eastAsia="Times New Roman" w:hAnsi="Arial" w:cs="Arial"/>
                <w:bCs/>
                <w:sz w:val="22"/>
                <w:szCs w:val="22"/>
                <w:lang w:val="en-GB"/>
              </w:rPr>
              <w:t>in the survey</w:t>
            </w:r>
            <w:r w:rsidR="00E257AD">
              <w:rPr>
                <w:rFonts w:ascii="Arial" w:eastAsia="Times New Roman" w:hAnsi="Arial" w:cs="Arial"/>
                <w:bCs/>
                <w:sz w:val="22"/>
                <w:szCs w:val="22"/>
                <w:lang w:val="en-GB"/>
              </w:rPr>
              <w:t xml:space="preserve">.  The Commissioner </w:t>
            </w:r>
            <w:r w:rsidR="0011468F" w:rsidRPr="0011468F">
              <w:rPr>
                <w:rFonts w:ascii="Arial" w:eastAsia="Times New Roman" w:hAnsi="Arial" w:cs="Arial"/>
                <w:bCs/>
                <w:sz w:val="22"/>
                <w:szCs w:val="22"/>
                <w:lang w:val="en-GB"/>
              </w:rPr>
              <w:t xml:space="preserve">explained that </w:t>
            </w:r>
            <w:r w:rsidR="00CB6360">
              <w:rPr>
                <w:rFonts w:ascii="Arial" w:eastAsia="Times New Roman" w:hAnsi="Arial" w:cs="Arial"/>
                <w:bCs/>
                <w:sz w:val="22"/>
                <w:szCs w:val="22"/>
                <w:lang w:val="en-GB"/>
              </w:rPr>
              <w:t>her</w:t>
            </w:r>
            <w:r w:rsidR="0011468F" w:rsidRPr="0011468F">
              <w:rPr>
                <w:rFonts w:ascii="Arial" w:eastAsia="Times New Roman" w:hAnsi="Arial" w:cs="Arial"/>
                <w:bCs/>
                <w:sz w:val="22"/>
                <w:szCs w:val="22"/>
                <w:lang w:val="en-GB"/>
              </w:rPr>
              <w:t xml:space="preserve"> final report</w:t>
            </w:r>
            <w:r w:rsidR="00CB6360">
              <w:rPr>
                <w:rFonts w:ascii="Arial" w:eastAsia="Times New Roman" w:hAnsi="Arial" w:cs="Arial"/>
                <w:bCs/>
                <w:sz w:val="22"/>
                <w:szCs w:val="22"/>
                <w:lang w:val="en-GB"/>
              </w:rPr>
              <w:t xml:space="preserve"> of the Ch</w:t>
            </w:r>
            <w:r w:rsidR="0011468F" w:rsidRPr="0011468F">
              <w:rPr>
                <w:rFonts w:ascii="Arial" w:eastAsia="Times New Roman" w:hAnsi="Arial" w:cs="Arial"/>
                <w:bCs/>
                <w:sz w:val="22"/>
                <w:szCs w:val="22"/>
                <w:lang w:val="en-GB"/>
              </w:rPr>
              <w:t xml:space="preserve">ildhood Commission will propose a series of structural and policy reforms and interventions to </w:t>
            </w:r>
            <w:r w:rsidR="00E257AD">
              <w:rPr>
                <w:rFonts w:ascii="Arial" w:eastAsia="Times New Roman" w:hAnsi="Arial" w:cs="Arial"/>
                <w:bCs/>
                <w:sz w:val="22"/>
                <w:szCs w:val="22"/>
                <w:lang w:val="en-GB"/>
              </w:rPr>
              <w:t xml:space="preserve">support </w:t>
            </w:r>
            <w:r w:rsidR="0011468F" w:rsidRPr="0011468F">
              <w:rPr>
                <w:rFonts w:ascii="Arial" w:eastAsia="Times New Roman" w:hAnsi="Arial" w:cs="Arial"/>
                <w:bCs/>
                <w:sz w:val="22"/>
                <w:szCs w:val="22"/>
                <w:lang w:val="en-GB"/>
              </w:rPr>
              <w:t>the best childhood, setting children on the firmest path to adulthood.</w:t>
            </w:r>
          </w:p>
          <w:p w14:paraId="36AFAE4A" w14:textId="408144E5" w:rsidR="00CA2733" w:rsidRPr="0011468F" w:rsidRDefault="0026274B" w:rsidP="00CA2733">
            <w:pPr>
              <w:autoSpaceDE w:val="0"/>
              <w:autoSpaceDN w:val="0"/>
              <w:spacing w:after="120"/>
              <w:rPr>
                <w:rFonts w:ascii="Arial" w:eastAsia="Times New Roman" w:hAnsi="Arial" w:cs="Arial"/>
                <w:bCs/>
                <w:sz w:val="22"/>
                <w:szCs w:val="22"/>
                <w:lang w:val="en-GB"/>
              </w:rPr>
            </w:pPr>
            <w:r>
              <w:rPr>
                <w:rFonts w:ascii="Arial" w:eastAsia="Times New Roman" w:hAnsi="Arial" w:cs="Arial"/>
                <w:bCs/>
                <w:sz w:val="22"/>
                <w:szCs w:val="22"/>
                <w:lang w:val="en-GB"/>
              </w:rPr>
              <w:t xml:space="preserve">Discussion took place regarding the resourcing of the office and the Commissioner confirmed that this was an issue she would keep under review. The DfE had already provided some additional money to help support the work of the office. </w:t>
            </w:r>
          </w:p>
          <w:p w14:paraId="6BF42BA5" w14:textId="43FBA51C" w:rsidR="00561303" w:rsidRDefault="00CA2733" w:rsidP="00CB6360">
            <w:pPr>
              <w:autoSpaceDE w:val="0"/>
              <w:autoSpaceDN w:val="0"/>
              <w:spacing w:after="120"/>
              <w:rPr>
                <w:rFonts w:ascii="Arial" w:eastAsia="Times New Roman" w:hAnsi="Arial" w:cs="Arial"/>
                <w:b/>
                <w:lang w:val="en-GB"/>
              </w:rPr>
            </w:pPr>
            <w:r w:rsidRPr="00B4493A">
              <w:rPr>
                <w:rFonts w:ascii="Arial" w:eastAsia="Times New Roman" w:hAnsi="Arial" w:cs="Arial"/>
                <w:b/>
                <w:sz w:val="22"/>
                <w:szCs w:val="22"/>
                <w:lang w:val="en-GB"/>
              </w:rPr>
              <w:t>Action:</w:t>
            </w:r>
            <w:r w:rsidRPr="0011468F">
              <w:rPr>
                <w:rFonts w:ascii="Arial" w:eastAsia="Times New Roman" w:hAnsi="Arial" w:cs="Arial"/>
                <w:bCs/>
                <w:sz w:val="22"/>
                <w:szCs w:val="22"/>
                <w:lang w:val="en-GB"/>
              </w:rPr>
              <w:t xml:space="preserve"> </w:t>
            </w:r>
            <w:r w:rsidR="0011468F" w:rsidRPr="0011468F">
              <w:rPr>
                <w:rFonts w:ascii="Arial" w:eastAsia="Times New Roman" w:hAnsi="Arial" w:cs="Arial"/>
                <w:bCs/>
                <w:sz w:val="22"/>
                <w:szCs w:val="22"/>
                <w:lang w:val="en-GB"/>
              </w:rPr>
              <w:t>JT t</w:t>
            </w:r>
            <w:r w:rsidRPr="0011468F">
              <w:rPr>
                <w:rFonts w:ascii="Arial" w:eastAsia="Times New Roman" w:hAnsi="Arial" w:cs="Arial"/>
                <w:bCs/>
                <w:sz w:val="22"/>
                <w:szCs w:val="22"/>
                <w:lang w:val="en-GB"/>
              </w:rPr>
              <w:t xml:space="preserve">o circulate </w:t>
            </w:r>
            <w:r w:rsidR="0011468F" w:rsidRPr="0011468F">
              <w:rPr>
                <w:rFonts w:ascii="Arial" w:eastAsia="Times New Roman" w:hAnsi="Arial" w:cs="Arial"/>
                <w:bCs/>
                <w:sz w:val="22"/>
                <w:szCs w:val="22"/>
                <w:lang w:val="en-GB"/>
              </w:rPr>
              <w:t>to members the 2021-22 B</w:t>
            </w:r>
            <w:r w:rsidRPr="0011468F">
              <w:rPr>
                <w:rFonts w:ascii="Arial" w:eastAsia="Times New Roman" w:hAnsi="Arial" w:cs="Arial"/>
                <w:bCs/>
                <w:sz w:val="22"/>
                <w:szCs w:val="22"/>
                <w:lang w:val="en-GB"/>
              </w:rPr>
              <w:t xml:space="preserve">usiness </w:t>
            </w:r>
            <w:r w:rsidR="0011468F" w:rsidRPr="0011468F">
              <w:rPr>
                <w:rFonts w:ascii="Arial" w:eastAsia="Times New Roman" w:hAnsi="Arial" w:cs="Arial"/>
                <w:bCs/>
                <w:sz w:val="22"/>
                <w:szCs w:val="22"/>
                <w:lang w:val="en-GB"/>
              </w:rPr>
              <w:t>P</w:t>
            </w:r>
            <w:r w:rsidRPr="0011468F">
              <w:rPr>
                <w:rFonts w:ascii="Arial" w:eastAsia="Times New Roman" w:hAnsi="Arial" w:cs="Arial"/>
                <w:bCs/>
                <w:sz w:val="22"/>
                <w:szCs w:val="22"/>
                <w:lang w:val="en-GB"/>
              </w:rPr>
              <w:t xml:space="preserve">lan </w:t>
            </w:r>
            <w:r w:rsidR="0011468F" w:rsidRPr="0011468F">
              <w:rPr>
                <w:rFonts w:ascii="Arial" w:eastAsia="Times New Roman" w:hAnsi="Arial" w:cs="Arial"/>
                <w:bCs/>
                <w:sz w:val="22"/>
                <w:szCs w:val="22"/>
                <w:lang w:val="en-GB"/>
              </w:rPr>
              <w:t>when it is published on the 30 June</w:t>
            </w:r>
            <w:r w:rsidR="00B4493A">
              <w:rPr>
                <w:rFonts w:ascii="Arial" w:eastAsia="Times New Roman" w:hAnsi="Arial" w:cs="Arial"/>
                <w:bCs/>
                <w:sz w:val="22"/>
                <w:szCs w:val="22"/>
                <w:lang w:val="en-GB"/>
              </w:rPr>
              <w:t xml:space="preserve"> 2021</w:t>
            </w:r>
            <w:r w:rsidR="0011468F" w:rsidRPr="0011468F">
              <w:rPr>
                <w:rFonts w:ascii="Arial" w:eastAsia="Times New Roman" w:hAnsi="Arial" w:cs="Arial"/>
                <w:bCs/>
                <w:sz w:val="22"/>
                <w:szCs w:val="22"/>
                <w:lang w:val="en-GB"/>
              </w:rPr>
              <w:t>.</w:t>
            </w:r>
          </w:p>
        </w:tc>
      </w:tr>
      <w:tr w:rsidR="00561303" w:rsidRPr="00865DB8" w14:paraId="22B5C1A4"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50323" w14:textId="3173D440" w:rsidR="00561303" w:rsidRDefault="00561303" w:rsidP="003D51D3">
            <w:pPr>
              <w:pStyle w:val="Body"/>
              <w:tabs>
                <w:tab w:val="left" w:pos="1683"/>
                <w:tab w:val="left" w:pos="3960"/>
              </w:tabs>
              <w:rPr>
                <w:rStyle w:val="PageNumber"/>
                <w:rFonts w:ascii="Arial" w:hAnsi="Arial" w:cs="Arial"/>
                <w:b/>
                <w:bCs/>
                <w:lang w:val="en-US"/>
              </w:rPr>
            </w:pPr>
            <w:r>
              <w:rPr>
                <w:rStyle w:val="PageNumber"/>
                <w:rFonts w:ascii="Arial" w:hAnsi="Arial" w:cs="Arial"/>
                <w:b/>
                <w:bCs/>
                <w:lang w:val="en-US"/>
              </w:rPr>
              <w:t>6</w:t>
            </w:r>
            <w:r w:rsidRPr="003C61D9">
              <w:rPr>
                <w:rStyle w:val="PageNumber"/>
                <w:rFonts w:ascii="Arial" w:hAnsi="Arial" w:cs="Arial"/>
                <w:b/>
                <w:bCs/>
                <w:lang w:val="en-US"/>
              </w:rPr>
              <w:t>.</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6A1EA" w14:textId="77777777" w:rsidR="00561303" w:rsidRPr="00561303" w:rsidRDefault="00561303" w:rsidP="00561303">
            <w:pPr>
              <w:autoSpaceDE w:val="0"/>
              <w:autoSpaceDN w:val="0"/>
              <w:spacing w:after="120"/>
              <w:rPr>
                <w:rFonts w:ascii="Arial" w:eastAsia="Times New Roman" w:hAnsi="Arial" w:cs="Arial"/>
                <w:b/>
                <w:lang w:val="en-GB"/>
              </w:rPr>
            </w:pPr>
            <w:r w:rsidRPr="00561303">
              <w:rPr>
                <w:rFonts w:ascii="Arial" w:eastAsia="Times New Roman" w:hAnsi="Arial" w:cs="Arial"/>
                <w:b/>
                <w:lang w:val="en-GB"/>
              </w:rPr>
              <w:t>NAO Audit Completion Report and VRM Updates</w:t>
            </w:r>
          </w:p>
          <w:p w14:paraId="470E8A50" w14:textId="2D98010A" w:rsidR="00561303" w:rsidRPr="00391D33" w:rsidRDefault="00391D33" w:rsidP="00561303">
            <w:pPr>
              <w:autoSpaceDE w:val="0"/>
              <w:autoSpaceDN w:val="0"/>
              <w:spacing w:after="120"/>
              <w:rPr>
                <w:rFonts w:ascii="Arial" w:eastAsia="Times New Roman" w:hAnsi="Arial" w:cs="Arial"/>
                <w:bCs/>
                <w:sz w:val="22"/>
                <w:szCs w:val="22"/>
                <w:lang w:val="en-GB"/>
              </w:rPr>
            </w:pPr>
            <w:proofErr w:type="spellStart"/>
            <w:r>
              <w:rPr>
                <w:rFonts w:ascii="Arial" w:eastAsia="Times New Roman" w:hAnsi="Arial" w:cs="Arial"/>
                <w:bCs/>
                <w:sz w:val="22"/>
                <w:szCs w:val="22"/>
                <w:lang w:val="en-GB"/>
              </w:rPr>
              <w:t>i</w:t>
            </w:r>
            <w:proofErr w:type="spellEnd"/>
            <w:r>
              <w:rPr>
                <w:rFonts w:ascii="Arial" w:eastAsia="Times New Roman" w:hAnsi="Arial" w:cs="Arial"/>
                <w:bCs/>
                <w:sz w:val="22"/>
                <w:szCs w:val="22"/>
                <w:lang w:val="en-GB"/>
              </w:rPr>
              <w:t>)</w:t>
            </w:r>
            <w:r w:rsidR="00561303" w:rsidRPr="00391D33">
              <w:rPr>
                <w:rFonts w:ascii="Arial" w:eastAsia="Times New Roman" w:hAnsi="Arial" w:cs="Arial"/>
                <w:bCs/>
                <w:sz w:val="22"/>
                <w:szCs w:val="22"/>
                <w:lang w:val="en-GB"/>
              </w:rPr>
              <w:t xml:space="preserve">   OCC Audit Completion Report 2020-21</w:t>
            </w:r>
          </w:p>
          <w:p w14:paraId="13DD0618" w14:textId="77777777" w:rsidR="00561303" w:rsidRPr="00391D33" w:rsidRDefault="00561303" w:rsidP="00561303">
            <w:pPr>
              <w:autoSpaceDE w:val="0"/>
              <w:autoSpaceDN w:val="0"/>
              <w:spacing w:after="120"/>
              <w:rPr>
                <w:rFonts w:ascii="Arial" w:eastAsia="Times New Roman" w:hAnsi="Arial" w:cs="Arial"/>
                <w:bCs/>
                <w:sz w:val="22"/>
                <w:szCs w:val="22"/>
                <w:lang w:val="en-GB"/>
              </w:rPr>
            </w:pPr>
            <w:r w:rsidRPr="00391D33">
              <w:rPr>
                <w:rFonts w:ascii="Arial" w:eastAsia="Times New Roman" w:hAnsi="Arial" w:cs="Arial"/>
                <w:bCs/>
                <w:sz w:val="22"/>
                <w:szCs w:val="22"/>
                <w:lang w:val="en-GB"/>
              </w:rPr>
              <w:t>ii)  OCC VFM Update May</w:t>
            </w:r>
          </w:p>
          <w:p w14:paraId="65665AC9" w14:textId="28EA21FE" w:rsidR="00561303" w:rsidRDefault="00561303" w:rsidP="00561303">
            <w:pPr>
              <w:autoSpaceDE w:val="0"/>
              <w:autoSpaceDN w:val="0"/>
              <w:spacing w:after="120"/>
              <w:rPr>
                <w:rFonts w:ascii="Arial" w:eastAsia="Times New Roman" w:hAnsi="Arial" w:cs="Arial"/>
                <w:b/>
                <w:lang w:val="en-GB"/>
              </w:rPr>
            </w:pPr>
            <w:r w:rsidRPr="00391D33">
              <w:rPr>
                <w:rFonts w:ascii="Arial" w:eastAsia="Times New Roman" w:hAnsi="Arial" w:cs="Arial"/>
                <w:bCs/>
                <w:sz w:val="22"/>
                <w:szCs w:val="22"/>
                <w:lang w:val="en-GB"/>
              </w:rPr>
              <w:t>iii) OCC VFM Update June</w:t>
            </w:r>
          </w:p>
        </w:tc>
      </w:tr>
      <w:tr w:rsidR="00561303" w:rsidRPr="00865DB8" w14:paraId="656F81C0"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0DCB9" w14:textId="77777777" w:rsidR="00561303" w:rsidRDefault="00561303" w:rsidP="003D51D3">
            <w:pPr>
              <w:pStyle w:val="Body"/>
              <w:tabs>
                <w:tab w:val="left" w:pos="1683"/>
                <w:tab w:val="left" w:pos="3960"/>
              </w:tabs>
              <w:rPr>
                <w:rStyle w:val="PageNumber"/>
                <w:rFonts w:ascii="Arial" w:hAnsi="Arial" w:cs="Arial"/>
                <w:b/>
                <w:bCs/>
                <w:lang w:val="en-US"/>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71ABE" w14:textId="240BC8FF" w:rsidR="000F4F91" w:rsidRDefault="000F4F91" w:rsidP="000F4F91">
            <w:pPr>
              <w:autoSpaceDE w:val="0"/>
              <w:autoSpaceDN w:val="0"/>
              <w:spacing w:after="120"/>
              <w:rPr>
                <w:rFonts w:ascii="Arial" w:eastAsia="Times New Roman" w:hAnsi="Arial" w:cs="Arial"/>
                <w:bCs/>
                <w:sz w:val="22"/>
                <w:szCs w:val="22"/>
                <w:lang w:val="en-GB"/>
              </w:rPr>
            </w:pPr>
            <w:r w:rsidRPr="00172AE9">
              <w:rPr>
                <w:rFonts w:ascii="Arial" w:eastAsia="Times New Roman" w:hAnsi="Arial" w:cs="Arial"/>
                <w:bCs/>
                <w:sz w:val="22"/>
                <w:szCs w:val="22"/>
                <w:lang w:val="en-GB"/>
              </w:rPr>
              <w:t>Karen Murray presented the NAO Audit Completion Report</w:t>
            </w:r>
            <w:r w:rsidR="00172AE9">
              <w:rPr>
                <w:rFonts w:ascii="Arial" w:eastAsia="Times New Roman" w:hAnsi="Arial" w:cs="Arial"/>
                <w:bCs/>
                <w:sz w:val="22"/>
                <w:szCs w:val="22"/>
                <w:lang w:val="en-GB"/>
              </w:rPr>
              <w:t>. S</w:t>
            </w:r>
            <w:r w:rsidRPr="00172AE9">
              <w:rPr>
                <w:rFonts w:ascii="Arial" w:eastAsia="Times New Roman" w:hAnsi="Arial" w:cs="Arial"/>
                <w:bCs/>
                <w:sz w:val="22"/>
                <w:szCs w:val="22"/>
                <w:lang w:val="en-GB"/>
              </w:rPr>
              <w:t xml:space="preserve">he noted that </w:t>
            </w:r>
            <w:r w:rsidR="0026274B" w:rsidRPr="00172AE9">
              <w:rPr>
                <w:rFonts w:ascii="Arial" w:eastAsia="Times New Roman" w:hAnsi="Arial" w:cs="Arial"/>
                <w:bCs/>
                <w:sz w:val="22"/>
                <w:szCs w:val="22"/>
                <w:lang w:val="en-GB"/>
              </w:rPr>
              <w:t>they would be recommending an unqualified audit opinion for the 20120-21 Annual Report and Accounts to the Comptroller and Auditor General. T</w:t>
            </w:r>
            <w:r w:rsidRPr="00172AE9">
              <w:rPr>
                <w:rFonts w:ascii="Arial" w:eastAsia="Times New Roman" w:hAnsi="Arial" w:cs="Arial"/>
                <w:bCs/>
                <w:sz w:val="22"/>
                <w:szCs w:val="22"/>
                <w:lang w:val="en-GB"/>
              </w:rPr>
              <w:t>he accounts had been produced to a high standard and</w:t>
            </w:r>
            <w:r w:rsidR="0026274B" w:rsidRPr="00172AE9">
              <w:rPr>
                <w:rFonts w:ascii="Arial" w:eastAsia="Times New Roman" w:hAnsi="Arial" w:cs="Arial"/>
                <w:bCs/>
                <w:sz w:val="22"/>
                <w:szCs w:val="22"/>
                <w:lang w:val="en-GB"/>
              </w:rPr>
              <w:t xml:space="preserve"> she thanked </w:t>
            </w:r>
            <w:r w:rsidR="00172AE9" w:rsidRPr="00172AE9">
              <w:rPr>
                <w:rFonts w:ascii="Arial" w:eastAsia="Times New Roman" w:hAnsi="Arial" w:cs="Arial"/>
                <w:bCs/>
                <w:sz w:val="22"/>
                <w:szCs w:val="22"/>
                <w:lang w:val="en-GB"/>
              </w:rPr>
              <w:t xml:space="preserve">the Director of Business Services and the Head of Finance for their </w:t>
            </w:r>
            <w:r w:rsidR="00CB6360">
              <w:rPr>
                <w:rFonts w:ascii="Arial" w:eastAsia="Times New Roman" w:hAnsi="Arial" w:cs="Arial"/>
                <w:bCs/>
                <w:sz w:val="22"/>
                <w:szCs w:val="22"/>
                <w:lang w:val="en-GB"/>
              </w:rPr>
              <w:t xml:space="preserve">excellent </w:t>
            </w:r>
            <w:r w:rsidR="00172AE9" w:rsidRPr="00172AE9">
              <w:rPr>
                <w:rFonts w:ascii="Arial" w:eastAsia="Times New Roman" w:hAnsi="Arial" w:cs="Arial"/>
                <w:bCs/>
                <w:sz w:val="22"/>
                <w:szCs w:val="22"/>
                <w:lang w:val="en-GB"/>
              </w:rPr>
              <w:t>support and cooperation.</w:t>
            </w:r>
          </w:p>
          <w:p w14:paraId="732AADC2" w14:textId="32E47370" w:rsidR="00CB6360" w:rsidRPr="00172AE9" w:rsidRDefault="00CB6360" w:rsidP="000F4F91">
            <w:pPr>
              <w:autoSpaceDE w:val="0"/>
              <w:autoSpaceDN w:val="0"/>
              <w:spacing w:after="120"/>
              <w:rPr>
                <w:rFonts w:ascii="Arial" w:eastAsia="Times New Roman" w:hAnsi="Arial" w:cs="Arial"/>
                <w:bCs/>
                <w:sz w:val="22"/>
                <w:szCs w:val="22"/>
                <w:lang w:val="en-GB"/>
              </w:rPr>
            </w:pPr>
            <w:r>
              <w:rPr>
                <w:rFonts w:ascii="Arial" w:eastAsia="Times New Roman" w:hAnsi="Arial" w:cs="Arial"/>
                <w:bCs/>
                <w:sz w:val="22"/>
                <w:szCs w:val="22"/>
                <w:lang w:val="en-GB"/>
              </w:rPr>
              <w:t>VRM updates, ii) and iii) were taken as read.</w:t>
            </w:r>
          </w:p>
          <w:p w14:paraId="1FF06C17" w14:textId="7FB12819" w:rsidR="00561303" w:rsidRPr="00DE38C1" w:rsidRDefault="00D43A2A" w:rsidP="00CB6360">
            <w:pPr>
              <w:autoSpaceDE w:val="0"/>
              <w:autoSpaceDN w:val="0"/>
              <w:spacing w:after="120"/>
              <w:rPr>
                <w:rFonts w:ascii="Arial" w:eastAsia="Times New Roman" w:hAnsi="Arial" w:cs="Arial"/>
                <w:bCs/>
                <w:sz w:val="22"/>
                <w:szCs w:val="22"/>
                <w:lang w:val="en-GB"/>
              </w:rPr>
            </w:pPr>
            <w:r w:rsidRPr="00D43A2A">
              <w:rPr>
                <w:rFonts w:ascii="Arial" w:eastAsia="Times New Roman" w:hAnsi="Arial" w:cs="Arial"/>
                <w:b/>
                <w:sz w:val="22"/>
                <w:szCs w:val="22"/>
                <w:lang w:val="en-GB"/>
              </w:rPr>
              <w:t>Action</w:t>
            </w:r>
            <w:r w:rsidR="00391D33">
              <w:rPr>
                <w:rFonts w:ascii="Arial" w:eastAsia="Times New Roman" w:hAnsi="Arial" w:cs="Arial"/>
                <w:b/>
                <w:sz w:val="22"/>
                <w:szCs w:val="22"/>
                <w:lang w:val="en-GB"/>
              </w:rPr>
              <w:t>s</w:t>
            </w:r>
            <w:r w:rsidRPr="00D43A2A">
              <w:rPr>
                <w:rFonts w:ascii="Arial" w:eastAsia="Times New Roman" w:hAnsi="Arial" w:cs="Arial"/>
                <w:b/>
                <w:sz w:val="22"/>
                <w:szCs w:val="22"/>
                <w:lang w:val="en-GB"/>
              </w:rPr>
              <w:t xml:space="preserve">: </w:t>
            </w:r>
            <w:r w:rsidR="00DE38C1" w:rsidRPr="00DE38C1">
              <w:rPr>
                <w:rFonts w:ascii="Arial" w:eastAsia="Times New Roman" w:hAnsi="Arial" w:cs="Arial"/>
                <w:bCs/>
                <w:sz w:val="22"/>
                <w:szCs w:val="22"/>
                <w:lang w:val="en-GB"/>
              </w:rPr>
              <w:t>None</w:t>
            </w:r>
          </w:p>
        </w:tc>
      </w:tr>
      <w:tr w:rsidR="00561303" w:rsidRPr="00865DB8" w14:paraId="782D9A26"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DBF28" w14:textId="5A52B2B0" w:rsidR="00561303" w:rsidRDefault="00561303" w:rsidP="003D51D3">
            <w:pPr>
              <w:pStyle w:val="Body"/>
              <w:tabs>
                <w:tab w:val="left" w:pos="1683"/>
                <w:tab w:val="left" w:pos="3960"/>
              </w:tabs>
              <w:rPr>
                <w:rStyle w:val="PageNumber"/>
                <w:rFonts w:ascii="Arial" w:hAnsi="Arial" w:cs="Arial"/>
                <w:b/>
                <w:bCs/>
                <w:lang w:val="en-US"/>
              </w:rPr>
            </w:pPr>
            <w:r w:rsidRPr="00561303">
              <w:rPr>
                <w:rFonts w:ascii="Arial" w:hAnsi="Arial" w:cs="Arial"/>
                <w:b/>
                <w:bCs/>
                <w:lang w:val="en-US"/>
              </w:rPr>
              <w:t>7.</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B2A96" w14:textId="2B52A800" w:rsidR="00561303" w:rsidRDefault="00561303" w:rsidP="000E3663">
            <w:pPr>
              <w:autoSpaceDE w:val="0"/>
              <w:autoSpaceDN w:val="0"/>
              <w:spacing w:after="120"/>
              <w:rPr>
                <w:rFonts w:ascii="Arial" w:eastAsia="Times New Roman" w:hAnsi="Arial" w:cs="Arial"/>
                <w:b/>
                <w:lang w:val="en-GB"/>
              </w:rPr>
            </w:pPr>
            <w:r w:rsidRPr="00561303">
              <w:rPr>
                <w:rFonts w:ascii="Arial" w:eastAsia="Times New Roman" w:hAnsi="Arial" w:cs="Arial"/>
                <w:b/>
                <w:lang w:val="en-GB"/>
              </w:rPr>
              <w:t>Internal Audit, Head of Internal Audit Opinion 2020-21</w:t>
            </w:r>
          </w:p>
        </w:tc>
      </w:tr>
      <w:tr w:rsidR="00561303" w:rsidRPr="00865DB8" w14:paraId="4C683220"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96D79" w14:textId="77777777" w:rsidR="00561303" w:rsidRDefault="00561303" w:rsidP="003D51D3">
            <w:pPr>
              <w:pStyle w:val="Body"/>
              <w:tabs>
                <w:tab w:val="left" w:pos="1683"/>
                <w:tab w:val="left" w:pos="3960"/>
              </w:tabs>
              <w:rPr>
                <w:rStyle w:val="PageNumber"/>
                <w:rFonts w:ascii="Arial" w:hAnsi="Arial" w:cs="Arial"/>
                <w:b/>
                <w:bCs/>
                <w:lang w:val="en-US"/>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37BC6" w14:textId="706444A8" w:rsidR="007C126C" w:rsidRDefault="00FD086E" w:rsidP="00161FB3">
            <w:pPr>
              <w:autoSpaceDE w:val="0"/>
              <w:autoSpaceDN w:val="0"/>
              <w:spacing w:after="120"/>
              <w:rPr>
                <w:rFonts w:ascii="Arial" w:eastAsia="Times New Roman" w:hAnsi="Arial" w:cs="Arial"/>
                <w:bCs/>
                <w:sz w:val="22"/>
                <w:szCs w:val="22"/>
                <w:lang w:val="en-GB"/>
              </w:rPr>
            </w:pPr>
            <w:r w:rsidRPr="00161FB3">
              <w:rPr>
                <w:rFonts w:ascii="Arial" w:eastAsia="Times New Roman" w:hAnsi="Arial" w:cs="Arial"/>
                <w:bCs/>
                <w:sz w:val="22"/>
                <w:szCs w:val="22"/>
                <w:lang w:val="en-GB"/>
              </w:rPr>
              <w:t xml:space="preserve">The </w:t>
            </w:r>
            <w:r w:rsidR="00CB6360">
              <w:rPr>
                <w:rFonts w:ascii="Arial" w:eastAsia="Times New Roman" w:hAnsi="Arial" w:cs="Arial"/>
                <w:bCs/>
                <w:sz w:val="22"/>
                <w:szCs w:val="22"/>
                <w:lang w:val="en-GB"/>
              </w:rPr>
              <w:t xml:space="preserve">Internal Audit </w:t>
            </w:r>
            <w:r w:rsidRPr="00161FB3">
              <w:rPr>
                <w:rFonts w:ascii="Arial" w:eastAsia="Times New Roman" w:hAnsi="Arial" w:cs="Arial"/>
                <w:bCs/>
                <w:sz w:val="22"/>
                <w:szCs w:val="22"/>
                <w:lang w:val="en-GB"/>
              </w:rPr>
              <w:t xml:space="preserve">Annual Report </w:t>
            </w:r>
            <w:r w:rsidR="00CB6360">
              <w:rPr>
                <w:rFonts w:ascii="Arial" w:eastAsia="Times New Roman" w:hAnsi="Arial" w:cs="Arial"/>
                <w:bCs/>
                <w:sz w:val="22"/>
                <w:szCs w:val="22"/>
                <w:lang w:val="en-GB"/>
              </w:rPr>
              <w:t xml:space="preserve">2020-21 confirms </w:t>
            </w:r>
            <w:r w:rsidRPr="00161FB3">
              <w:rPr>
                <w:rFonts w:ascii="Arial" w:eastAsia="Times New Roman" w:hAnsi="Arial" w:cs="Arial"/>
                <w:bCs/>
                <w:sz w:val="22"/>
                <w:szCs w:val="22"/>
                <w:lang w:val="en-GB"/>
              </w:rPr>
              <w:t xml:space="preserve">that </w:t>
            </w:r>
            <w:r w:rsidR="00CB6360">
              <w:rPr>
                <w:rFonts w:ascii="Arial" w:eastAsia="Times New Roman" w:hAnsi="Arial" w:cs="Arial"/>
                <w:bCs/>
                <w:sz w:val="22"/>
                <w:szCs w:val="22"/>
                <w:lang w:val="en-GB"/>
              </w:rPr>
              <w:t>t</w:t>
            </w:r>
            <w:r w:rsidR="00DE38C1" w:rsidRPr="00161FB3">
              <w:rPr>
                <w:rFonts w:ascii="Arial" w:eastAsia="Times New Roman" w:hAnsi="Arial" w:cs="Arial"/>
                <w:bCs/>
                <w:sz w:val="22"/>
                <w:szCs w:val="22"/>
                <w:lang w:val="en-GB"/>
              </w:rPr>
              <w:t xml:space="preserve">he </w:t>
            </w:r>
            <w:r w:rsidR="00CB6360">
              <w:rPr>
                <w:rFonts w:ascii="Arial" w:eastAsia="Times New Roman" w:hAnsi="Arial" w:cs="Arial"/>
                <w:bCs/>
                <w:sz w:val="22"/>
                <w:szCs w:val="22"/>
                <w:lang w:val="en-GB"/>
              </w:rPr>
              <w:t xml:space="preserve">Head of Internal Audit is </w:t>
            </w:r>
            <w:r w:rsidR="00DE38C1" w:rsidRPr="00161FB3">
              <w:rPr>
                <w:rFonts w:ascii="Arial" w:eastAsia="Times New Roman" w:hAnsi="Arial" w:cs="Arial"/>
                <w:bCs/>
                <w:sz w:val="22"/>
                <w:szCs w:val="22"/>
                <w:lang w:val="en-GB"/>
              </w:rPr>
              <w:t xml:space="preserve">satisfied that there are no major weaknesses in </w:t>
            </w:r>
            <w:r w:rsidR="00161FB3" w:rsidRPr="00161FB3">
              <w:rPr>
                <w:rFonts w:ascii="Arial" w:eastAsia="Times New Roman" w:hAnsi="Arial" w:cs="Arial"/>
                <w:bCs/>
                <w:sz w:val="22"/>
                <w:szCs w:val="22"/>
                <w:lang w:val="en-GB"/>
              </w:rPr>
              <w:t xml:space="preserve">OCC’s </w:t>
            </w:r>
            <w:r w:rsidR="00DE38C1" w:rsidRPr="00161FB3">
              <w:rPr>
                <w:rFonts w:ascii="Arial" w:eastAsia="Times New Roman" w:hAnsi="Arial" w:cs="Arial"/>
                <w:bCs/>
                <w:sz w:val="22"/>
                <w:szCs w:val="22"/>
                <w:lang w:val="en-GB"/>
              </w:rPr>
              <w:t xml:space="preserve">risk management, </w:t>
            </w:r>
            <w:proofErr w:type="gramStart"/>
            <w:r w:rsidR="00DE38C1" w:rsidRPr="00161FB3">
              <w:rPr>
                <w:rFonts w:ascii="Arial" w:eastAsia="Times New Roman" w:hAnsi="Arial" w:cs="Arial"/>
                <w:bCs/>
                <w:sz w:val="22"/>
                <w:szCs w:val="22"/>
                <w:lang w:val="en-GB"/>
              </w:rPr>
              <w:t>control</w:t>
            </w:r>
            <w:proofErr w:type="gramEnd"/>
            <w:r w:rsidR="00DE38C1" w:rsidRPr="00161FB3">
              <w:rPr>
                <w:rFonts w:ascii="Arial" w:eastAsia="Times New Roman" w:hAnsi="Arial" w:cs="Arial"/>
                <w:bCs/>
                <w:sz w:val="22"/>
                <w:szCs w:val="22"/>
                <w:lang w:val="en-GB"/>
              </w:rPr>
              <w:t xml:space="preserve"> and governance processes.</w:t>
            </w:r>
          </w:p>
          <w:p w14:paraId="1BDEC504" w14:textId="2755080C" w:rsidR="00DE38C1" w:rsidRPr="00161FB3" w:rsidRDefault="007C126C" w:rsidP="00161FB3">
            <w:pPr>
              <w:autoSpaceDE w:val="0"/>
              <w:autoSpaceDN w:val="0"/>
              <w:spacing w:after="120"/>
              <w:rPr>
                <w:rFonts w:ascii="Arial" w:eastAsia="Times New Roman" w:hAnsi="Arial" w:cs="Arial"/>
                <w:bCs/>
                <w:sz w:val="22"/>
                <w:szCs w:val="22"/>
                <w:lang w:val="en-GB"/>
              </w:rPr>
            </w:pPr>
            <w:r>
              <w:rPr>
                <w:rFonts w:ascii="Arial" w:eastAsia="Times New Roman" w:hAnsi="Arial" w:cs="Arial"/>
                <w:bCs/>
                <w:sz w:val="22"/>
                <w:szCs w:val="22"/>
                <w:lang w:val="en-GB"/>
              </w:rPr>
              <w:t xml:space="preserve">Chris Rising confirmed that it was a </w:t>
            </w:r>
            <w:r w:rsidR="00FB6B90">
              <w:rPr>
                <w:rFonts w:ascii="Arial" w:eastAsia="Times New Roman" w:hAnsi="Arial" w:cs="Arial"/>
                <w:bCs/>
                <w:sz w:val="22"/>
                <w:szCs w:val="22"/>
                <w:lang w:val="en-GB"/>
              </w:rPr>
              <w:t xml:space="preserve">very </w:t>
            </w:r>
            <w:r>
              <w:rPr>
                <w:rFonts w:ascii="Arial" w:eastAsia="Times New Roman" w:hAnsi="Arial" w:cs="Arial"/>
                <w:bCs/>
                <w:sz w:val="22"/>
                <w:szCs w:val="22"/>
                <w:lang w:val="en-GB"/>
              </w:rPr>
              <w:t xml:space="preserve">positive report, the assurance level for the </w:t>
            </w:r>
            <w:r w:rsidRPr="007C126C">
              <w:rPr>
                <w:rFonts w:ascii="Arial" w:eastAsia="Times New Roman" w:hAnsi="Arial" w:cs="Arial"/>
                <w:bCs/>
                <w:sz w:val="22"/>
                <w:szCs w:val="22"/>
                <w:lang w:val="en-GB"/>
              </w:rPr>
              <w:t xml:space="preserve">four </w:t>
            </w:r>
            <w:r>
              <w:rPr>
                <w:rFonts w:ascii="Arial" w:eastAsia="Times New Roman" w:hAnsi="Arial" w:cs="Arial"/>
                <w:bCs/>
                <w:sz w:val="22"/>
                <w:szCs w:val="22"/>
                <w:lang w:val="en-GB"/>
              </w:rPr>
              <w:t xml:space="preserve">audit assignments </w:t>
            </w:r>
            <w:r w:rsidRPr="007C126C">
              <w:rPr>
                <w:rFonts w:ascii="Arial" w:eastAsia="Times New Roman" w:hAnsi="Arial" w:cs="Arial"/>
                <w:bCs/>
                <w:sz w:val="22"/>
                <w:szCs w:val="22"/>
                <w:lang w:val="en-GB"/>
              </w:rPr>
              <w:t xml:space="preserve">undertaken during 2020-21 </w:t>
            </w:r>
            <w:r>
              <w:rPr>
                <w:rFonts w:ascii="Arial" w:eastAsia="Times New Roman" w:hAnsi="Arial" w:cs="Arial"/>
                <w:bCs/>
                <w:sz w:val="22"/>
                <w:szCs w:val="22"/>
                <w:lang w:val="en-GB"/>
              </w:rPr>
              <w:t xml:space="preserve">was </w:t>
            </w:r>
            <w:r w:rsidRPr="007C126C">
              <w:rPr>
                <w:rFonts w:ascii="Arial" w:eastAsia="Times New Roman" w:hAnsi="Arial" w:cs="Arial"/>
                <w:bCs/>
                <w:sz w:val="22"/>
                <w:szCs w:val="22"/>
                <w:lang w:val="en-GB"/>
              </w:rPr>
              <w:t>substantial</w:t>
            </w:r>
            <w:r>
              <w:rPr>
                <w:rFonts w:ascii="Arial" w:eastAsia="Times New Roman" w:hAnsi="Arial" w:cs="Arial"/>
                <w:bCs/>
                <w:sz w:val="22"/>
                <w:szCs w:val="22"/>
                <w:lang w:val="en-GB"/>
              </w:rPr>
              <w:t>.</w:t>
            </w:r>
          </w:p>
          <w:p w14:paraId="42798ECD" w14:textId="4A5C5179" w:rsidR="00561303" w:rsidRDefault="00FD086E" w:rsidP="00FD086E">
            <w:pPr>
              <w:autoSpaceDE w:val="0"/>
              <w:autoSpaceDN w:val="0"/>
              <w:spacing w:after="120"/>
              <w:rPr>
                <w:rFonts w:ascii="Arial" w:eastAsia="Times New Roman" w:hAnsi="Arial" w:cs="Arial"/>
                <w:b/>
                <w:lang w:val="en-GB"/>
              </w:rPr>
            </w:pPr>
            <w:r w:rsidRPr="00161FB3">
              <w:rPr>
                <w:rFonts w:ascii="Arial" w:eastAsia="Times New Roman" w:hAnsi="Arial" w:cs="Arial"/>
                <w:b/>
                <w:sz w:val="22"/>
                <w:szCs w:val="22"/>
                <w:lang w:val="en-GB"/>
              </w:rPr>
              <w:t>Action</w:t>
            </w:r>
            <w:r w:rsidR="00391D33">
              <w:rPr>
                <w:rFonts w:ascii="Arial" w:eastAsia="Times New Roman" w:hAnsi="Arial" w:cs="Arial"/>
                <w:b/>
                <w:sz w:val="22"/>
                <w:szCs w:val="22"/>
                <w:lang w:val="en-GB"/>
              </w:rPr>
              <w:t>s</w:t>
            </w:r>
            <w:r w:rsidRPr="00161FB3">
              <w:rPr>
                <w:rFonts w:ascii="Arial" w:eastAsia="Times New Roman" w:hAnsi="Arial" w:cs="Arial"/>
                <w:b/>
                <w:sz w:val="22"/>
                <w:szCs w:val="22"/>
                <w:lang w:val="en-GB"/>
              </w:rPr>
              <w:t>:</w:t>
            </w:r>
            <w:r w:rsidRPr="00161FB3">
              <w:rPr>
                <w:rFonts w:ascii="Arial" w:eastAsia="Times New Roman" w:hAnsi="Arial" w:cs="Arial"/>
                <w:bCs/>
                <w:sz w:val="22"/>
                <w:szCs w:val="22"/>
                <w:lang w:val="en-GB"/>
              </w:rPr>
              <w:t xml:space="preserve"> None</w:t>
            </w:r>
          </w:p>
        </w:tc>
      </w:tr>
      <w:tr w:rsidR="00561303" w:rsidRPr="00865DB8" w14:paraId="31541B8D"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AA00B" w14:textId="1D0F2B7E" w:rsidR="00561303" w:rsidRDefault="00561303" w:rsidP="003D51D3">
            <w:pPr>
              <w:pStyle w:val="Body"/>
              <w:tabs>
                <w:tab w:val="left" w:pos="1683"/>
                <w:tab w:val="left" w:pos="3960"/>
              </w:tabs>
              <w:rPr>
                <w:rStyle w:val="PageNumber"/>
                <w:rFonts w:ascii="Arial" w:hAnsi="Arial" w:cs="Arial"/>
                <w:b/>
                <w:bCs/>
                <w:lang w:val="en-US"/>
              </w:rPr>
            </w:pPr>
            <w:r w:rsidRPr="003C61D9">
              <w:rPr>
                <w:rStyle w:val="PageNumber"/>
                <w:rFonts w:ascii="Arial" w:hAnsi="Arial" w:cs="Arial"/>
                <w:b/>
              </w:rPr>
              <w:t>8.</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AA622" w14:textId="33A8CE89" w:rsidR="00561303" w:rsidRDefault="00561303" w:rsidP="000E3663">
            <w:pPr>
              <w:autoSpaceDE w:val="0"/>
              <w:autoSpaceDN w:val="0"/>
              <w:spacing w:after="120"/>
              <w:rPr>
                <w:rFonts w:ascii="Arial" w:eastAsia="Times New Roman" w:hAnsi="Arial" w:cs="Arial"/>
                <w:b/>
                <w:lang w:val="en-GB"/>
              </w:rPr>
            </w:pPr>
            <w:r w:rsidRPr="00561303">
              <w:rPr>
                <w:rFonts w:ascii="Arial" w:eastAsia="Times New Roman" w:hAnsi="Arial" w:cs="Arial"/>
                <w:b/>
                <w:lang w:val="en-GB"/>
              </w:rPr>
              <w:t>Chair’s Annual Report (draft)</w:t>
            </w:r>
          </w:p>
        </w:tc>
      </w:tr>
      <w:tr w:rsidR="00561303" w:rsidRPr="00865DB8" w14:paraId="31EA096B"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69169" w14:textId="77777777" w:rsidR="00561303" w:rsidRPr="00161FB3" w:rsidRDefault="00561303" w:rsidP="003D51D3">
            <w:pPr>
              <w:pStyle w:val="Body"/>
              <w:tabs>
                <w:tab w:val="left" w:pos="1683"/>
                <w:tab w:val="left" w:pos="3960"/>
              </w:tabs>
              <w:rPr>
                <w:rStyle w:val="PageNumber"/>
                <w:rFonts w:ascii="Arial" w:hAnsi="Arial" w:cs="Arial"/>
                <w:b/>
                <w:bCs/>
                <w:color w:val="auto"/>
                <w:sz w:val="22"/>
                <w:szCs w:val="22"/>
                <w:lang w:val="en-US"/>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E2BD1" w14:textId="013B80D9" w:rsidR="00161FB3" w:rsidRPr="00161FB3" w:rsidRDefault="008A4EB6" w:rsidP="008A4EB6">
            <w:pPr>
              <w:autoSpaceDE w:val="0"/>
              <w:autoSpaceDN w:val="0"/>
              <w:spacing w:after="120"/>
              <w:rPr>
                <w:rFonts w:ascii="Arial" w:eastAsia="Times New Roman" w:hAnsi="Arial" w:cs="Arial"/>
                <w:bCs/>
                <w:sz w:val="22"/>
                <w:szCs w:val="22"/>
                <w:lang w:val="en-GB"/>
              </w:rPr>
            </w:pPr>
            <w:r w:rsidRPr="00161FB3">
              <w:rPr>
                <w:rFonts w:ascii="Arial" w:eastAsia="Times New Roman" w:hAnsi="Arial" w:cs="Arial"/>
                <w:bCs/>
                <w:sz w:val="22"/>
                <w:szCs w:val="22"/>
                <w:lang w:val="en-GB"/>
              </w:rPr>
              <w:t xml:space="preserve">The Chair presented his draft annual report, highlighting </w:t>
            </w:r>
            <w:r w:rsidR="00161FB3" w:rsidRPr="00161FB3">
              <w:rPr>
                <w:rFonts w:ascii="Arial" w:eastAsia="Times New Roman" w:hAnsi="Arial" w:cs="Arial"/>
                <w:bCs/>
                <w:sz w:val="22"/>
                <w:szCs w:val="22"/>
                <w:lang w:val="en-GB"/>
              </w:rPr>
              <w:t xml:space="preserve">that OCC’s progress in </w:t>
            </w:r>
            <w:r w:rsidR="00161FB3">
              <w:rPr>
                <w:rFonts w:ascii="Arial" w:eastAsia="Times New Roman" w:hAnsi="Arial" w:cs="Arial"/>
                <w:bCs/>
                <w:sz w:val="22"/>
                <w:szCs w:val="22"/>
                <w:lang w:val="en-GB"/>
              </w:rPr>
              <w:t xml:space="preserve">terms of </w:t>
            </w:r>
            <w:r w:rsidR="00161FB3" w:rsidRPr="00161FB3">
              <w:rPr>
                <w:rFonts w:ascii="Arial" w:eastAsia="Times New Roman" w:hAnsi="Arial" w:cs="Arial"/>
                <w:bCs/>
                <w:sz w:val="22"/>
                <w:szCs w:val="22"/>
                <w:lang w:val="en-GB"/>
              </w:rPr>
              <w:t>governance, procurement and financial controls has been consolidated further in 2020-21 and had stood up well to the significant challenge of responding to new working arrangements and remote working during the Covid-19 outbreak.</w:t>
            </w:r>
          </w:p>
          <w:p w14:paraId="59552144" w14:textId="52AE7BAD" w:rsidR="00561303" w:rsidRPr="00161FB3" w:rsidRDefault="008A4EB6" w:rsidP="008A4EB6">
            <w:pPr>
              <w:autoSpaceDE w:val="0"/>
              <w:autoSpaceDN w:val="0"/>
              <w:spacing w:after="120"/>
              <w:rPr>
                <w:rFonts w:ascii="Arial" w:eastAsia="Times New Roman" w:hAnsi="Arial" w:cs="Arial"/>
                <w:b/>
                <w:sz w:val="22"/>
                <w:szCs w:val="22"/>
                <w:lang w:val="en-GB"/>
              </w:rPr>
            </w:pPr>
            <w:r w:rsidRPr="00161FB3">
              <w:rPr>
                <w:rFonts w:ascii="Arial" w:eastAsia="Times New Roman" w:hAnsi="Arial" w:cs="Arial"/>
                <w:b/>
                <w:sz w:val="22"/>
                <w:szCs w:val="22"/>
                <w:lang w:val="en-GB"/>
              </w:rPr>
              <w:t>Action</w:t>
            </w:r>
            <w:r w:rsidR="00391D33">
              <w:rPr>
                <w:rFonts w:ascii="Arial" w:eastAsia="Times New Roman" w:hAnsi="Arial" w:cs="Arial"/>
                <w:b/>
                <w:sz w:val="22"/>
                <w:szCs w:val="22"/>
                <w:lang w:val="en-GB"/>
              </w:rPr>
              <w:t>s</w:t>
            </w:r>
            <w:r w:rsidRPr="00161FB3">
              <w:rPr>
                <w:rFonts w:ascii="Arial" w:eastAsia="Times New Roman" w:hAnsi="Arial" w:cs="Arial"/>
                <w:b/>
                <w:sz w:val="22"/>
                <w:szCs w:val="22"/>
                <w:lang w:val="en-GB"/>
              </w:rPr>
              <w:t>:</w:t>
            </w:r>
            <w:r w:rsidRPr="00161FB3">
              <w:rPr>
                <w:rFonts w:ascii="Arial" w:eastAsia="Times New Roman" w:hAnsi="Arial" w:cs="Arial"/>
                <w:bCs/>
                <w:sz w:val="22"/>
                <w:szCs w:val="22"/>
                <w:lang w:val="en-GB"/>
              </w:rPr>
              <w:t xml:space="preserve"> Chair to finalise </w:t>
            </w:r>
            <w:r w:rsidR="00CB6360">
              <w:rPr>
                <w:rFonts w:ascii="Arial" w:eastAsia="Times New Roman" w:hAnsi="Arial" w:cs="Arial"/>
                <w:bCs/>
                <w:sz w:val="22"/>
                <w:szCs w:val="22"/>
                <w:lang w:val="en-GB"/>
              </w:rPr>
              <w:t xml:space="preserve">his </w:t>
            </w:r>
            <w:r w:rsidRPr="00161FB3">
              <w:rPr>
                <w:rFonts w:ascii="Arial" w:eastAsia="Times New Roman" w:hAnsi="Arial" w:cs="Arial"/>
                <w:bCs/>
                <w:sz w:val="22"/>
                <w:szCs w:val="22"/>
                <w:lang w:val="en-GB"/>
              </w:rPr>
              <w:t xml:space="preserve">report and share with Members </w:t>
            </w:r>
            <w:r w:rsidR="00FB6B90">
              <w:rPr>
                <w:rFonts w:ascii="Arial" w:eastAsia="Times New Roman" w:hAnsi="Arial" w:cs="Arial"/>
                <w:bCs/>
                <w:sz w:val="22"/>
                <w:szCs w:val="22"/>
                <w:lang w:val="en-GB"/>
              </w:rPr>
              <w:t>at the September meeting.</w:t>
            </w:r>
          </w:p>
        </w:tc>
      </w:tr>
      <w:tr w:rsidR="00561303" w:rsidRPr="00865DB8" w14:paraId="51B64EFD"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1D113" w14:textId="38723895" w:rsidR="00561303" w:rsidRDefault="00561303" w:rsidP="003D51D3">
            <w:pPr>
              <w:pStyle w:val="Body"/>
              <w:tabs>
                <w:tab w:val="left" w:pos="1683"/>
                <w:tab w:val="left" w:pos="3960"/>
              </w:tabs>
              <w:rPr>
                <w:rStyle w:val="PageNumber"/>
                <w:rFonts w:ascii="Arial" w:hAnsi="Arial" w:cs="Arial"/>
                <w:b/>
                <w:bCs/>
                <w:lang w:val="en-US"/>
              </w:rPr>
            </w:pPr>
            <w:r>
              <w:rPr>
                <w:rStyle w:val="PageNumber"/>
                <w:rFonts w:ascii="Arial" w:hAnsi="Arial" w:cs="Arial"/>
                <w:b/>
              </w:rPr>
              <w:t>9.</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E9EFE" w14:textId="1CB28488" w:rsidR="00561303" w:rsidRDefault="00561303" w:rsidP="000E3663">
            <w:pPr>
              <w:autoSpaceDE w:val="0"/>
              <w:autoSpaceDN w:val="0"/>
              <w:spacing w:after="120"/>
              <w:rPr>
                <w:rFonts w:ascii="Arial" w:eastAsia="Times New Roman" w:hAnsi="Arial" w:cs="Arial"/>
                <w:b/>
                <w:lang w:val="en-GB"/>
              </w:rPr>
            </w:pPr>
            <w:r w:rsidRPr="00561303">
              <w:rPr>
                <w:rFonts w:ascii="Arial" w:eastAsia="Times New Roman" w:hAnsi="Arial" w:cs="Arial"/>
                <w:b/>
                <w:lang w:val="en-GB"/>
              </w:rPr>
              <w:t>Approval of Annual Report and Accounts 2020-21</w:t>
            </w:r>
          </w:p>
        </w:tc>
      </w:tr>
      <w:tr w:rsidR="00561303" w:rsidRPr="00865DB8" w14:paraId="7A8C9408"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DCAE0" w14:textId="77777777" w:rsidR="00561303" w:rsidRDefault="00561303" w:rsidP="003D51D3">
            <w:pPr>
              <w:pStyle w:val="Body"/>
              <w:tabs>
                <w:tab w:val="left" w:pos="1683"/>
                <w:tab w:val="left" w:pos="3960"/>
              </w:tabs>
              <w:rPr>
                <w:rStyle w:val="PageNumber"/>
                <w:rFonts w:ascii="Arial" w:hAnsi="Arial" w:cs="Arial"/>
                <w:b/>
                <w:bCs/>
                <w:lang w:val="en-US"/>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FCBBE" w14:textId="77777777" w:rsidR="00561303" w:rsidRDefault="000F4F91" w:rsidP="00CB6360">
            <w:pPr>
              <w:autoSpaceDE w:val="0"/>
              <w:autoSpaceDN w:val="0"/>
              <w:spacing w:after="120"/>
              <w:rPr>
                <w:rFonts w:ascii="Arial" w:eastAsia="Times New Roman" w:hAnsi="Arial" w:cs="Arial"/>
                <w:bCs/>
                <w:sz w:val="22"/>
                <w:szCs w:val="22"/>
                <w:lang w:val="en-GB"/>
              </w:rPr>
            </w:pPr>
            <w:r w:rsidRPr="00FD36A8">
              <w:rPr>
                <w:rFonts w:ascii="Arial" w:eastAsia="Times New Roman" w:hAnsi="Arial" w:cs="Arial"/>
                <w:bCs/>
                <w:sz w:val="22"/>
                <w:szCs w:val="22"/>
                <w:lang w:val="en-GB"/>
              </w:rPr>
              <w:t>The 20</w:t>
            </w:r>
            <w:r w:rsidR="00FD36A8" w:rsidRPr="00FD36A8">
              <w:rPr>
                <w:rFonts w:ascii="Arial" w:eastAsia="Times New Roman" w:hAnsi="Arial" w:cs="Arial"/>
                <w:bCs/>
                <w:sz w:val="22"/>
                <w:szCs w:val="22"/>
                <w:lang w:val="en-GB"/>
              </w:rPr>
              <w:t>20</w:t>
            </w:r>
            <w:r w:rsidRPr="00FD36A8">
              <w:rPr>
                <w:rFonts w:ascii="Arial" w:eastAsia="Times New Roman" w:hAnsi="Arial" w:cs="Arial"/>
                <w:bCs/>
                <w:sz w:val="22"/>
                <w:szCs w:val="22"/>
                <w:lang w:val="en-GB"/>
              </w:rPr>
              <w:t>-2</w:t>
            </w:r>
            <w:r w:rsidR="00FD36A8" w:rsidRPr="00FD36A8">
              <w:rPr>
                <w:rFonts w:ascii="Arial" w:eastAsia="Times New Roman" w:hAnsi="Arial" w:cs="Arial"/>
                <w:bCs/>
                <w:sz w:val="22"/>
                <w:szCs w:val="22"/>
                <w:lang w:val="en-GB"/>
              </w:rPr>
              <w:t>1</w:t>
            </w:r>
            <w:r w:rsidRPr="00FD36A8">
              <w:rPr>
                <w:rFonts w:ascii="Arial" w:eastAsia="Times New Roman" w:hAnsi="Arial" w:cs="Arial"/>
                <w:bCs/>
                <w:sz w:val="22"/>
                <w:szCs w:val="22"/>
                <w:lang w:val="en-GB"/>
              </w:rPr>
              <w:t xml:space="preserve"> draft Annual Report and Accounts was reviewed and approved.</w:t>
            </w:r>
          </w:p>
          <w:p w14:paraId="34ECC69F" w14:textId="29A206BE" w:rsidR="00CB6360" w:rsidRPr="00CB6360" w:rsidRDefault="00CB6360" w:rsidP="00CB6360">
            <w:pPr>
              <w:autoSpaceDE w:val="0"/>
              <w:autoSpaceDN w:val="0"/>
              <w:spacing w:after="120"/>
              <w:rPr>
                <w:rFonts w:ascii="Arial" w:eastAsia="Times New Roman" w:hAnsi="Arial" w:cs="Arial"/>
                <w:bCs/>
                <w:lang w:val="en-GB"/>
              </w:rPr>
            </w:pPr>
            <w:r>
              <w:rPr>
                <w:rFonts w:ascii="Arial" w:eastAsia="Times New Roman" w:hAnsi="Arial" w:cs="Arial"/>
                <w:b/>
                <w:sz w:val="22"/>
                <w:szCs w:val="22"/>
                <w:lang w:val="en-GB"/>
              </w:rPr>
              <w:t>Actions:</w:t>
            </w:r>
            <w:r>
              <w:rPr>
                <w:rFonts w:ascii="Arial" w:eastAsia="Times New Roman" w:hAnsi="Arial" w:cs="Arial"/>
                <w:bCs/>
                <w:sz w:val="22"/>
                <w:szCs w:val="22"/>
                <w:lang w:val="en-GB"/>
              </w:rPr>
              <w:t xml:space="preserve"> None</w:t>
            </w:r>
          </w:p>
        </w:tc>
      </w:tr>
      <w:tr w:rsidR="00561303" w:rsidRPr="00865DB8" w14:paraId="6A3DA614"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0AF33" w14:textId="7017DE70" w:rsidR="00561303" w:rsidRDefault="00561303" w:rsidP="003D51D3">
            <w:pPr>
              <w:pStyle w:val="Body"/>
              <w:tabs>
                <w:tab w:val="left" w:pos="1683"/>
                <w:tab w:val="left" w:pos="3960"/>
              </w:tabs>
              <w:rPr>
                <w:rStyle w:val="PageNumber"/>
                <w:rFonts w:ascii="Arial" w:hAnsi="Arial" w:cs="Arial"/>
                <w:b/>
                <w:bCs/>
                <w:lang w:val="en-US"/>
              </w:rPr>
            </w:pPr>
            <w:r w:rsidRPr="00561303">
              <w:rPr>
                <w:rFonts w:ascii="Arial" w:hAnsi="Arial" w:cs="Arial"/>
                <w:b/>
                <w:bCs/>
                <w:lang w:val="en-US"/>
              </w:rPr>
              <w:t>10.</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E2C7E" w14:textId="2DBCE3F4" w:rsidR="00561303" w:rsidRDefault="00561303" w:rsidP="000E3663">
            <w:pPr>
              <w:autoSpaceDE w:val="0"/>
              <w:autoSpaceDN w:val="0"/>
              <w:spacing w:after="120"/>
              <w:rPr>
                <w:rFonts w:ascii="Arial" w:eastAsia="Times New Roman" w:hAnsi="Arial" w:cs="Arial"/>
                <w:b/>
                <w:lang w:val="en-GB"/>
              </w:rPr>
            </w:pPr>
            <w:r w:rsidRPr="00561303">
              <w:rPr>
                <w:rFonts w:ascii="Arial" w:eastAsia="Times New Roman" w:hAnsi="Arial" w:cs="Arial"/>
                <w:b/>
                <w:lang w:val="en-GB"/>
              </w:rPr>
              <w:t>Data Protection Officer</w:t>
            </w:r>
            <w:r w:rsidR="00CB6360">
              <w:rPr>
                <w:rFonts w:ascii="Arial" w:eastAsia="Times New Roman" w:hAnsi="Arial" w:cs="Arial"/>
                <w:b/>
                <w:lang w:val="en-GB"/>
              </w:rPr>
              <w:t xml:space="preserve"> (DPO)</w:t>
            </w:r>
            <w:r w:rsidRPr="00561303">
              <w:rPr>
                <w:rFonts w:ascii="Arial" w:eastAsia="Times New Roman" w:hAnsi="Arial" w:cs="Arial"/>
                <w:b/>
                <w:lang w:val="en-GB"/>
              </w:rPr>
              <w:t xml:space="preserve"> Annual Report 2020-21</w:t>
            </w:r>
          </w:p>
        </w:tc>
      </w:tr>
      <w:tr w:rsidR="00561303" w:rsidRPr="00865DB8" w14:paraId="7DE47A0E"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8E98E" w14:textId="77777777" w:rsidR="00561303" w:rsidRDefault="00561303" w:rsidP="003D51D3">
            <w:pPr>
              <w:pStyle w:val="Body"/>
              <w:tabs>
                <w:tab w:val="left" w:pos="1683"/>
                <w:tab w:val="left" w:pos="3960"/>
              </w:tabs>
              <w:rPr>
                <w:rStyle w:val="PageNumber"/>
                <w:rFonts w:ascii="Arial" w:hAnsi="Arial" w:cs="Arial"/>
                <w:b/>
                <w:bCs/>
                <w:lang w:val="en-US"/>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BD34C" w14:textId="6D476DAD" w:rsidR="00502B57" w:rsidRDefault="00DE19F8" w:rsidP="00DE19F8">
            <w:pPr>
              <w:autoSpaceDE w:val="0"/>
              <w:autoSpaceDN w:val="0"/>
              <w:spacing w:after="120"/>
              <w:rPr>
                <w:rFonts w:ascii="Arial" w:eastAsia="Times New Roman" w:hAnsi="Arial" w:cs="Arial"/>
                <w:bCs/>
                <w:sz w:val="22"/>
                <w:szCs w:val="22"/>
                <w:lang w:val="en-GB"/>
              </w:rPr>
            </w:pPr>
            <w:r w:rsidRPr="00502B57">
              <w:rPr>
                <w:rFonts w:ascii="Arial" w:eastAsia="Times New Roman" w:hAnsi="Arial" w:cs="Arial"/>
                <w:bCs/>
                <w:sz w:val="22"/>
                <w:szCs w:val="22"/>
                <w:lang w:val="en-GB"/>
              </w:rPr>
              <w:t xml:space="preserve">The Director of Evidence presented the </w:t>
            </w:r>
            <w:r w:rsidR="00CB6360">
              <w:rPr>
                <w:rFonts w:ascii="Arial" w:eastAsia="Times New Roman" w:hAnsi="Arial" w:cs="Arial"/>
                <w:bCs/>
                <w:sz w:val="22"/>
                <w:szCs w:val="22"/>
                <w:lang w:val="en-GB"/>
              </w:rPr>
              <w:t xml:space="preserve">data protection </w:t>
            </w:r>
            <w:r w:rsidR="00502B57" w:rsidRPr="00502B57">
              <w:rPr>
                <w:rFonts w:ascii="Arial" w:eastAsia="Times New Roman" w:hAnsi="Arial" w:cs="Arial"/>
                <w:bCs/>
                <w:sz w:val="22"/>
                <w:szCs w:val="22"/>
                <w:lang w:val="en-GB"/>
              </w:rPr>
              <w:t>Annual Report 202</w:t>
            </w:r>
            <w:r w:rsidR="00CB6360">
              <w:rPr>
                <w:rFonts w:ascii="Arial" w:eastAsia="Times New Roman" w:hAnsi="Arial" w:cs="Arial"/>
                <w:bCs/>
                <w:sz w:val="22"/>
                <w:szCs w:val="22"/>
                <w:lang w:val="en-GB"/>
              </w:rPr>
              <w:t>0-21.</w:t>
            </w:r>
          </w:p>
          <w:p w14:paraId="72EC4C4D" w14:textId="77777777" w:rsidR="00CB6360" w:rsidRDefault="00502B57" w:rsidP="00DE19F8">
            <w:pPr>
              <w:autoSpaceDE w:val="0"/>
              <w:autoSpaceDN w:val="0"/>
              <w:spacing w:after="120"/>
              <w:rPr>
                <w:rFonts w:ascii="Arial" w:eastAsia="Times New Roman" w:hAnsi="Arial" w:cs="Arial"/>
                <w:bCs/>
                <w:sz w:val="22"/>
                <w:szCs w:val="22"/>
                <w:lang w:val="en-GB"/>
              </w:rPr>
            </w:pPr>
            <w:r>
              <w:rPr>
                <w:rFonts w:ascii="Arial" w:eastAsia="Times New Roman" w:hAnsi="Arial" w:cs="Arial"/>
                <w:bCs/>
                <w:sz w:val="22"/>
                <w:szCs w:val="22"/>
                <w:lang w:val="en-GB"/>
              </w:rPr>
              <w:t>I</w:t>
            </w:r>
            <w:r w:rsidR="00DE19F8" w:rsidRPr="00502B57">
              <w:rPr>
                <w:rFonts w:ascii="Arial" w:eastAsia="Times New Roman" w:hAnsi="Arial" w:cs="Arial"/>
                <w:bCs/>
                <w:sz w:val="22"/>
                <w:szCs w:val="22"/>
                <w:lang w:val="en-GB"/>
              </w:rPr>
              <w:t xml:space="preserve">n March 2021, the DPO undertook a routine annual review of data protection compliance using the ICO Accountability Framework Self-Assessment and </w:t>
            </w:r>
            <w:r w:rsidRPr="00502B57">
              <w:rPr>
                <w:rFonts w:ascii="Arial" w:eastAsia="Times New Roman" w:hAnsi="Arial" w:cs="Arial"/>
                <w:bCs/>
                <w:sz w:val="22"/>
                <w:szCs w:val="22"/>
                <w:lang w:val="en-GB"/>
              </w:rPr>
              <w:t xml:space="preserve">confirmed that </w:t>
            </w:r>
            <w:r w:rsidR="00DE19F8" w:rsidRPr="00502B57">
              <w:rPr>
                <w:rFonts w:ascii="Arial" w:eastAsia="Times New Roman" w:hAnsi="Arial" w:cs="Arial"/>
                <w:bCs/>
                <w:sz w:val="22"/>
                <w:szCs w:val="22"/>
                <w:lang w:val="en-GB"/>
              </w:rPr>
              <w:t>the office was meeting expectations in all area</w:t>
            </w:r>
            <w:r w:rsidR="006A6173">
              <w:rPr>
                <w:rFonts w:ascii="Arial" w:eastAsia="Times New Roman" w:hAnsi="Arial" w:cs="Arial"/>
                <w:bCs/>
                <w:sz w:val="22"/>
                <w:szCs w:val="22"/>
                <w:lang w:val="en-GB"/>
              </w:rPr>
              <w:t>s</w:t>
            </w:r>
            <w:r w:rsidR="00DE19F8" w:rsidRPr="00502B57">
              <w:rPr>
                <w:rFonts w:ascii="Arial" w:eastAsia="Times New Roman" w:hAnsi="Arial" w:cs="Arial"/>
                <w:bCs/>
                <w:sz w:val="22"/>
                <w:szCs w:val="22"/>
                <w:lang w:val="en-GB"/>
              </w:rPr>
              <w:t>.</w:t>
            </w:r>
          </w:p>
          <w:p w14:paraId="5884E8D1" w14:textId="210E0C73" w:rsidR="00FD086E" w:rsidRDefault="00DE19F8" w:rsidP="00CB6360">
            <w:pPr>
              <w:autoSpaceDE w:val="0"/>
              <w:autoSpaceDN w:val="0"/>
              <w:spacing w:after="120"/>
              <w:rPr>
                <w:rFonts w:ascii="Arial" w:eastAsia="Times New Roman" w:hAnsi="Arial" w:cs="Arial"/>
                <w:b/>
                <w:lang w:val="en-GB"/>
              </w:rPr>
            </w:pPr>
            <w:r w:rsidRPr="00502B57">
              <w:rPr>
                <w:rFonts w:ascii="Arial" w:eastAsia="Times New Roman" w:hAnsi="Arial" w:cs="Arial"/>
                <w:b/>
                <w:sz w:val="22"/>
                <w:szCs w:val="22"/>
                <w:lang w:val="en-GB"/>
              </w:rPr>
              <w:t>Action</w:t>
            </w:r>
            <w:r w:rsidR="00CB6360">
              <w:rPr>
                <w:rFonts w:ascii="Arial" w:eastAsia="Times New Roman" w:hAnsi="Arial" w:cs="Arial"/>
                <w:b/>
                <w:sz w:val="22"/>
                <w:szCs w:val="22"/>
                <w:lang w:val="en-GB"/>
              </w:rPr>
              <w:t>s</w:t>
            </w:r>
            <w:r w:rsidRPr="00502B57">
              <w:rPr>
                <w:rFonts w:ascii="Arial" w:eastAsia="Times New Roman" w:hAnsi="Arial" w:cs="Arial"/>
                <w:b/>
                <w:sz w:val="22"/>
                <w:szCs w:val="22"/>
                <w:lang w:val="en-GB"/>
              </w:rPr>
              <w:t>:</w:t>
            </w:r>
            <w:r w:rsidRPr="00502B57">
              <w:rPr>
                <w:rFonts w:ascii="Arial" w:eastAsia="Times New Roman" w:hAnsi="Arial" w:cs="Arial"/>
                <w:bCs/>
                <w:sz w:val="22"/>
                <w:szCs w:val="22"/>
                <w:lang w:val="en-GB"/>
              </w:rPr>
              <w:t xml:space="preserve"> </w:t>
            </w:r>
            <w:r w:rsidR="00502B57" w:rsidRPr="00502B57">
              <w:rPr>
                <w:rFonts w:ascii="Arial" w:eastAsia="Times New Roman" w:hAnsi="Arial" w:cs="Arial"/>
                <w:bCs/>
                <w:sz w:val="22"/>
                <w:szCs w:val="22"/>
                <w:lang w:val="en-GB"/>
              </w:rPr>
              <w:t>None</w:t>
            </w:r>
          </w:p>
        </w:tc>
      </w:tr>
      <w:tr w:rsidR="00561303" w:rsidRPr="00865DB8" w14:paraId="32D34C74"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C4B08" w14:textId="00365FFA" w:rsidR="00561303" w:rsidRDefault="00561303" w:rsidP="003D51D3">
            <w:pPr>
              <w:pStyle w:val="Body"/>
              <w:tabs>
                <w:tab w:val="left" w:pos="1683"/>
                <w:tab w:val="left" w:pos="3960"/>
              </w:tabs>
              <w:rPr>
                <w:rStyle w:val="PageNumber"/>
                <w:rFonts w:ascii="Arial" w:hAnsi="Arial" w:cs="Arial"/>
                <w:b/>
                <w:bCs/>
                <w:lang w:val="en-US"/>
              </w:rPr>
            </w:pPr>
            <w:r w:rsidRPr="00561303">
              <w:rPr>
                <w:rFonts w:ascii="Arial" w:hAnsi="Arial" w:cs="Arial"/>
                <w:b/>
                <w:bCs/>
                <w:lang w:val="en-US"/>
              </w:rPr>
              <w:t>1</w:t>
            </w:r>
            <w:r>
              <w:rPr>
                <w:rFonts w:ascii="Arial" w:hAnsi="Arial" w:cs="Arial"/>
                <w:b/>
                <w:bCs/>
                <w:lang w:val="en-US"/>
              </w:rPr>
              <w:t>1</w:t>
            </w:r>
            <w:r w:rsidRPr="00561303">
              <w:rPr>
                <w:rFonts w:ascii="Arial" w:hAnsi="Arial" w:cs="Arial"/>
                <w:b/>
                <w:bCs/>
                <w:lang w:val="en-US"/>
              </w:rPr>
              <w:t>.</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B3353" w14:textId="77777777" w:rsidR="00561303" w:rsidRPr="00561303" w:rsidRDefault="00561303" w:rsidP="00561303">
            <w:pPr>
              <w:autoSpaceDE w:val="0"/>
              <w:autoSpaceDN w:val="0"/>
              <w:spacing w:after="120"/>
              <w:rPr>
                <w:rFonts w:ascii="Arial" w:eastAsia="Times New Roman" w:hAnsi="Arial" w:cs="Arial"/>
                <w:b/>
                <w:lang w:val="en-GB"/>
              </w:rPr>
            </w:pPr>
            <w:r w:rsidRPr="00561303">
              <w:rPr>
                <w:rFonts w:ascii="Arial" w:eastAsia="Times New Roman" w:hAnsi="Arial" w:cs="Arial"/>
                <w:b/>
                <w:lang w:val="en-GB"/>
              </w:rPr>
              <w:t>Risk Management and Assurance Framework Q4 Review</w:t>
            </w:r>
          </w:p>
          <w:p w14:paraId="35ACF9D4" w14:textId="367462C9" w:rsidR="00561303" w:rsidRPr="00391D33" w:rsidRDefault="00391D33" w:rsidP="00561303">
            <w:pPr>
              <w:autoSpaceDE w:val="0"/>
              <w:autoSpaceDN w:val="0"/>
              <w:spacing w:after="120"/>
              <w:rPr>
                <w:rFonts w:ascii="Arial" w:eastAsia="Times New Roman" w:hAnsi="Arial" w:cs="Arial"/>
                <w:bCs/>
                <w:sz w:val="22"/>
                <w:szCs w:val="22"/>
                <w:lang w:val="en-GB"/>
              </w:rPr>
            </w:pPr>
            <w:proofErr w:type="spellStart"/>
            <w:r>
              <w:rPr>
                <w:rFonts w:ascii="Arial" w:eastAsia="Times New Roman" w:hAnsi="Arial" w:cs="Arial"/>
                <w:bCs/>
                <w:sz w:val="22"/>
                <w:szCs w:val="22"/>
                <w:lang w:val="en-GB"/>
              </w:rPr>
              <w:t>i</w:t>
            </w:r>
            <w:proofErr w:type="spellEnd"/>
            <w:r w:rsidR="00561303" w:rsidRPr="00391D33">
              <w:rPr>
                <w:rFonts w:ascii="Arial" w:eastAsia="Times New Roman" w:hAnsi="Arial" w:cs="Arial"/>
                <w:bCs/>
                <w:sz w:val="22"/>
                <w:szCs w:val="22"/>
                <w:lang w:val="en-GB"/>
              </w:rPr>
              <w:t>)  Risk Register (June 2021)</w:t>
            </w:r>
          </w:p>
          <w:p w14:paraId="07A728C2" w14:textId="2262AFFA" w:rsidR="00561303" w:rsidRDefault="00561303" w:rsidP="00561303">
            <w:pPr>
              <w:autoSpaceDE w:val="0"/>
              <w:autoSpaceDN w:val="0"/>
              <w:spacing w:after="120"/>
              <w:rPr>
                <w:rFonts w:ascii="Arial" w:eastAsia="Times New Roman" w:hAnsi="Arial" w:cs="Arial"/>
                <w:b/>
                <w:lang w:val="en-GB"/>
              </w:rPr>
            </w:pPr>
            <w:r w:rsidRPr="00391D33">
              <w:rPr>
                <w:rFonts w:ascii="Arial" w:eastAsia="Times New Roman" w:hAnsi="Arial" w:cs="Arial"/>
                <w:bCs/>
                <w:sz w:val="22"/>
                <w:szCs w:val="22"/>
                <w:lang w:val="en-GB"/>
              </w:rPr>
              <w:t xml:space="preserve">ii) Assurance Framework Q4 </w:t>
            </w:r>
            <w:r w:rsidR="00D84CFD" w:rsidRPr="00391D33">
              <w:rPr>
                <w:rFonts w:ascii="Arial" w:eastAsia="Times New Roman" w:hAnsi="Arial" w:cs="Arial"/>
                <w:bCs/>
                <w:sz w:val="22"/>
                <w:szCs w:val="22"/>
                <w:lang w:val="en-GB"/>
              </w:rPr>
              <w:t xml:space="preserve">(Jan-March 2021) </w:t>
            </w:r>
            <w:r w:rsidRPr="00391D33">
              <w:rPr>
                <w:rFonts w:ascii="Arial" w:eastAsia="Times New Roman" w:hAnsi="Arial" w:cs="Arial"/>
                <w:bCs/>
                <w:sz w:val="22"/>
                <w:szCs w:val="22"/>
                <w:lang w:val="en-GB"/>
              </w:rPr>
              <w:t>Review</w:t>
            </w:r>
          </w:p>
        </w:tc>
      </w:tr>
      <w:tr w:rsidR="00561303" w:rsidRPr="00865DB8" w14:paraId="07CECCCA"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8A7EB" w14:textId="77777777" w:rsidR="00561303" w:rsidRDefault="00561303" w:rsidP="003D51D3">
            <w:pPr>
              <w:pStyle w:val="Body"/>
              <w:tabs>
                <w:tab w:val="left" w:pos="1683"/>
                <w:tab w:val="left" w:pos="3960"/>
              </w:tabs>
              <w:rPr>
                <w:rStyle w:val="PageNumber"/>
                <w:rFonts w:ascii="Arial" w:hAnsi="Arial" w:cs="Arial"/>
                <w:b/>
                <w:bCs/>
                <w:lang w:val="en-US"/>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D6EC8" w14:textId="6BEB776F" w:rsidR="00B07633" w:rsidRPr="00010ABB" w:rsidRDefault="000F4F91" w:rsidP="000F4F91">
            <w:pPr>
              <w:autoSpaceDE w:val="0"/>
              <w:autoSpaceDN w:val="0"/>
              <w:spacing w:after="120"/>
              <w:rPr>
                <w:rFonts w:ascii="Arial" w:eastAsia="Times New Roman" w:hAnsi="Arial" w:cs="Arial"/>
                <w:bCs/>
                <w:sz w:val="22"/>
                <w:szCs w:val="22"/>
                <w:lang w:val="en-GB"/>
              </w:rPr>
            </w:pPr>
            <w:r w:rsidRPr="00010ABB">
              <w:rPr>
                <w:rFonts w:ascii="Arial" w:eastAsia="Times New Roman" w:hAnsi="Arial" w:cs="Arial"/>
                <w:bCs/>
                <w:sz w:val="22"/>
                <w:szCs w:val="22"/>
                <w:lang w:val="en-GB"/>
              </w:rPr>
              <w:t xml:space="preserve">Janette Threapleton </w:t>
            </w:r>
            <w:r w:rsidR="00D84CFD">
              <w:rPr>
                <w:rFonts w:ascii="Arial" w:eastAsia="Times New Roman" w:hAnsi="Arial" w:cs="Arial"/>
                <w:bCs/>
                <w:sz w:val="22"/>
                <w:szCs w:val="22"/>
                <w:lang w:val="en-GB"/>
              </w:rPr>
              <w:t xml:space="preserve">introduced </w:t>
            </w:r>
            <w:r w:rsidR="00502B57" w:rsidRPr="00010ABB">
              <w:rPr>
                <w:rFonts w:ascii="Arial" w:eastAsia="Times New Roman" w:hAnsi="Arial" w:cs="Arial"/>
                <w:bCs/>
                <w:sz w:val="22"/>
                <w:szCs w:val="22"/>
                <w:lang w:val="en-GB"/>
              </w:rPr>
              <w:t xml:space="preserve">the </w:t>
            </w:r>
            <w:r w:rsidR="00D84CFD">
              <w:rPr>
                <w:rFonts w:ascii="Arial" w:eastAsia="Times New Roman" w:hAnsi="Arial" w:cs="Arial"/>
                <w:bCs/>
                <w:sz w:val="22"/>
                <w:szCs w:val="22"/>
                <w:lang w:val="en-GB"/>
              </w:rPr>
              <w:t>r</w:t>
            </w:r>
            <w:r w:rsidR="000029D4" w:rsidRPr="00010ABB">
              <w:rPr>
                <w:rFonts w:ascii="Arial" w:eastAsia="Times New Roman" w:hAnsi="Arial" w:cs="Arial"/>
                <w:bCs/>
                <w:sz w:val="22"/>
                <w:szCs w:val="22"/>
                <w:lang w:val="en-GB"/>
              </w:rPr>
              <w:t xml:space="preserve">egister and </w:t>
            </w:r>
            <w:r w:rsidR="00D84CFD">
              <w:rPr>
                <w:rFonts w:ascii="Arial" w:eastAsia="Times New Roman" w:hAnsi="Arial" w:cs="Arial"/>
                <w:bCs/>
                <w:sz w:val="22"/>
                <w:szCs w:val="22"/>
                <w:lang w:val="en-GB"/>
              </w:rPr>
              <w:t>framework.</w:t>
            </w:r>
          </w:p>
          <w:p w14:paraId="31318545" w14:textId="3691EE92" w:rsidR="000F4F91" w:rsidRPr="00010ABB" w:rsidRDefault="00B07633" w:rsidP="000F4F91">
            <w:pPr>
              <w:autoSpaceDE w:val="0"/>
              <w:autoSpaceDN w:val="0"/>
              <w:spacing w:after="120"/>
              <w:rPr>
                <w:rFonts w:ascii="Arial" w:eastAsia="Times New Roman" w:hAnsi="Arial" w:cs="Arial"/>
                <w:bCs/>
                <w:sz w:val="22"/>
                <w:szCs w:val="22"/>
                <w:lang w:val="en-GB"/>
              </w:rPr>
            </w:pPr>
            <w:r w:rsidRPr="00010ABB">
              <w:rPr>
                <w:rFonts w:ascii="Arial" w:eastAsia="Times New Roman" w:hAnsi="Arial" w:cs="Arial"/>
                <w:bCs/>
                <w:sz w:val="22"/>
                <w:szCs w:val="22"/>
                <w:lang w:val="en-GB"/>
              </w:rPr>
              <w:lastRenderedPageBreak/>
              <w:t xml:space="preserve">George </w:t>
            </w:r>
            <w:r w:rsidR="00FB6B90">
              <w:rPr>
                <w:rFonts w:ascii="Arial" w:eastAsia="Times New Roman" w:hAnsi="Arial" w:cs="Arial"/>
                <w:bCs/>
                <w:sz w:val="22"/>
                <w:szCs w:val="22"/>
                <w:lang w:val="en-GB"/>
              </w:rPr>
              <w:t xml:space="preserve">Stylianides </w:t>
            </w:r>
            <w:r w:rsidRPr="00010ABB">
              <w:rPr>
                <w:rFonts w:ascii="Arial" w:eastAsia="Times New Roman" w:hAnsi="Arial" w:cs="Arial"/>
                <w:bCs/>
                <w:sz w:val="22"/>
                <w:szCs w:val="22"/>
                <w:lang w:val="en-GB"/>
              </w:rPr>
              <w:t>confirmed that there was a robust Assurance Framework and evaluation process in place.</w:t>
            </w:r>
          </w:p>
          <w:p w14:paraId="0CBE9E62" w14:textId="29FE86A6" w:rsidR="00561303" w:rsidRPr="00010ABB" w:rsidRDefault="000F4F91" w:rsidP="000F4F91">
            <w:pPr>
              <w:autoSpaceDE w:val="0"/>
              <w:autoSpaceDN w:val="0"/>
              <w:spacing w:after="120"/>
              <w:rPr>
                <w:rFonts w:ascii="Arial" w:eastAsia="Times New Roman" w:hAnsi="Arial" w:cs="Arial"/>
                <w:b/>
                <w:sz w:val="22"/>
                <w:szCs w:val="22"/>
                <w:lang w:val="en-GB"/>
              </w:rPr>
            </w:pPr>
            <w:r w:rsidRPr="00010ABB">
              <w:rPr>
                <w:rFonts w:ascii="Arial" w:eastAsia="Times New Roman" w:hAnsi="Arial" w:cs="Arial"/>
                <w:b/>
                <w:sz w:val="22"/>
                <w:szCs w:val="22"/>
                <w:lang w:val="en-GB"/>
              </w:rPr>
              <w:t>Action</w:t>
            </w:r>
            <w:r w:rsidR="00391D33">
              <w:rPr>
                <w:rFonts w:ascii="Arial" w:eastAsia="Times New Roman" w:hAnsi="Arial" w:cs="Arial"/>
                <w:b/>
                <w:sz w:val="22"/>
                <w:szCs w:val="22"/>
                <w:lang w:val="en-GB"/>
              </w:rPr>
              <w:t>s</w:t>
            </w:r>
            <w:r w:rsidRPr="00010ABB">
              <w:rPr>
                <w:rFonts w:ascii="Arial" w:eastAsia="Times New Roman" w:hAnsi="Arial" w:cs="Arial"/>
                <w:b/>
                <w:sz w:val="22"/>
                <w:szCs w:val="22"/>
                <w:lang w:val="en-GB"/>
              </w:rPr>
              <w:t>:</w:t>
            </w:r>
            <w:r w:rsidRPr="00010ABB">
              <w:rPr>
                <w:rFonts w:ascii="Arial" w:eastAsia="Times New Roman" w:hAnsi="Arial" w:cs="Arial"/>
                <w:bCs/>
                <w:sz w:val="22"/>
                <w:szCs w:val="22"/>
                <w:lang w:val="en-GB"/>
              </w:rPr>
              <w:t xml:space="preserve"> </w:t>
            </w:r>
            <w:r w:rsidR="00D84CFD">
              <w:rPr>
                <w:rFonts w:ascii="Arial" w:eastAsia="Times New Roman" w:hAnsi="Arial" w:cs="Arial"/>
                <w:bCs/>
                <w:sz w:val="22"/>
                <w:szCs w:val="22"/>
                <w:lang w:val="en-GB"/>
              </w:rPr>
              <w:t xml:space="preserve">September agenda to include </w:t>
            </w:r>
            <w:r w:rsidR="00325D3C" w:rsidRPr="00010ABB">
              <w:rPr>
                <w:rFonts w:ascii="Arial" w:eastAsia="Times New Roman" w:hAnsi="Arial" w:cs="Arial"/>
                <w:bCs/>
                <w:sz w:val="22"/>
                <w:szCs w:val="22"/>
                <w:lang w:val="en-GB"/>
              </w:rPr>
              <w:t xml:space="preserve">a ‘deep dive’ into one of </w:t>
            </w:r>
            <w:r w:rsidR="00010ABB">
              <w:rPr>
                <w:rFonts w:ascii="Arial" w:eastAsia="Times New Roman" w:hAnsi="Arial" w:cs="Arial"/>
                <w:bCs/>
                <w:sz w:val="22"/>
                <w:szCs w:val="22"/>
                <w:lang w:val="en-GB"/>
              </w:rPr>
              <w:t>the</w:t>
            </w:r>
            <w:r w:rsidR="00010ABB" w:rsidRPr="00010ABB">
              <w:rPr>
                <w:rFonts w:ascii="Arial" w:eastAsia="Times New Roman" w:hAnsi="Arial" w:cs="Arial"/>
                <w:bCs/>
                <w:sz w:val="22"/>
                <w:szCs w:val="22"/>
                <w:lang w:val="en-GB"/>
              </w:rPr>
              <w:t xml:space="preserve"> </w:t>
            </w:r>
            <w:r w:rsidR="00D84CFD">
              <w:rPr>
                <w:rFonts w:ascii="Arial" w:eastAsia="Times New Roman" w:hAnsi="Arial" w:cs="Arial"/>
                <w:bCs/>
                <w:sz w:val="22"/>
                <w:szCs w:val="22"/>
                <w:lang w:val="en-GB"/>
              </w:rPr>
              <w:t xml:space="preserve">key </w:t>
            </w:r>
            <w:r w:rsidR="00325D3C" w:rsidRPr="00010ABB">
              <w:rPr>
                <w:rFonts w:ascii="Arial" w:eastAsia="Times New Roman" w:hAnsi="Arial" w:cs="Arial"/>
                <w:bCs/>
                <w:sz w:val="22"/>
                <w:szCs w:val="22"/>
                <w:lang w:val="en-GB"/>
              </w:rPr>
              <w:t>risks</w:t>
            </w:r>
            <w:r w:rsidR="00010ABB">
              <w:rPr>
                <w:rFonts w:ascii="Arial" w:eastAsia="Times New Roman" w:hAnsi="Arial" w:cs="Arial"/>
                <w:bCs/>
                <w:sz w:val="22"/>
                <w:szCs w:val="22"/>
                <w:lang w:val="en-GB"/>
              </w:rPr>
              <w:t xml:space="preserve"> </w:t>
            </w:r>
            <w:r w:rsidR="00D84CFD">
              <w:rPr>
                <w:rFonts w:ascii="Arial" w:eastAsia="Times New Roman" w:hAnsi="Arial" w:cs="Arial"/>
                <w:bCs/>
                <w:sz w:val="22"/>
                <w:szCs w:val="22"/>
                <w:lang w:val="en-GB"/>
              </w:rPr>
              <w:t xml:space="preserve">in order </w:t>
            </w:r>
            <w:r w:rsidR="00010ABB">
              <w:rPr>
                <w:rFonts w:ascii="Arial" w:eastAsia="Times New Roman" w:hAnsi="Arial" w:cs="Arial"/>
                <w:bCs/>
                <w:sz w:val="22"/>
                <w:szCs w:val="22"/>
                <w:lang w:val="en-GB"/>
              </w:rPr>
              <w:t>t</w:t>
            </w:r>
            <w:r w:rsidR="00325D3C" w:rsidRPr="00010ABB">
              <w:rPr>
                <w:rFonts w:ascii="Arial" w:eastAsia="Times New Roman" w:hAnsi="Arial" w:cs="Arial"/>
                <w:bCs/>
                <w:sz w:val="22"/>
                <w:szCs w:val="22"/>
                <w:lang w:val="en-GB"/>
              </w:rPr>
              <w:t>o</w:t>
            </w:r>
            <w:r w:rsidR="00010ABB" w:rsidRPr="00010ABB">
              <w:rPr>
                <w:rFonts w:ascii="Arial" w:eastAsia="Times New Roman" w:hAnsi="Arial" w:cs="Arial"/>
                <w:bCs/>
                <w:sz w:val="22"/>
                <w:szCs w:val="22"/>
                <w:lang w:val="en-GB"/>
              </w:rPr>
              <w:t xml:space="preserve"> understand the process for assessing the nature of </w:t>
            </w:r>
            <w:r w:rsidR="00D84CFD">
              <w:rPr>
                <w:rFonts w:ascii="Arial" w:eastAsia="Times New Roman" w:hAnsi="Arial" w:cs="Arial"/>
                <w:bCs/>
                <w:sz w:val="22"/>
                <w:szCs w:val="22"/>
                <w:lang w:val="en-GB"/>
              </w:rPr>
              <w:t xml:space="preserve">the </w:t>
            </w:r>
            <w:r w:rsidR="00010ABB" w:rsidRPr="00010ABB">
              <w:rPr>
                <w:rFonts w:ascii="Arial" w:eastAsia="Times New Roman" w:hAnsi="Arial" w:cs="Arial"/>
                <w:bCs/>
                <w:sz w:val="22"/>
                <w:szCs w:val="22"/>
                <w:lang w:val="en-GB"/>
              </w:rPr>
              <w:t xml:space="preserve">risk and </w:t>
            </w:r>
            <w:r w:rsidR="00A72A01">
              <w:rPr>
                <w:rFonts w:ascii="Arial" w:eastAsia="Times New Roman" w:hAnsi="Arial" w:cs="Arial"/>
                <w:bCs/>
                <w:sz w:val="22"/>
                <w:szCs w:val="22"/>
                <w:lang w:val="en-GB"/>
              </w:rPr>
              <w:t xml:space="preserve">for </w:t>
            </w:r>
            <w:r w:rsidR="00010ABB" w:rsidRPr="00010ABB">
              <w:rPr>
                <w:rFonts w:ascii="Arial" w:eastAsia="Times New Roman" w:hAnsi="Arial" w:cs="Arial"/>
                <w:bCs/>
                <w:sz w:val="22"/>
                <w:szCs w:val="22"/>
                <w:lang w:val="en-GB"/>
              </w:rPr>
              <w:t xml:space="preserve">identifying </w:t>
            </w:r>
            <w:r w:rsidR="00A72A01">
              <w:rPr>
                <w:rFonts w:ascii="Arial" w:eastAsia="Times New Roman" w:hAnsi="Arial" w:cs="Arial"/>
                <w:bCs/>
                <w:sz w:val="22"/>
                <w:szCs w:val="22"/>
                <w:lang w:val="en-GB"/>
              </w:rPr>
              <w:t xml:space="preserve">mitigating </w:t>
            </w:r>
            <w:r w:rsidR="00010ABB" w:rsidRPr="00010ABB">
              <w:rPr>
                <w:rFonts w:ascii="Arial" w:eastAsia="Times New Roman" w:hAnsi="Arial" w:cs="Arial"/>
                <w:bCs/>
                <w:sz w:val="22"/>
                <w:szCs w:val="22"/>
                <w:lang w:val="en-GB"/>
              </w:rPr>
              <w:t>actions</w:t>
            </w:r>
            <w:r w:rsidR="00D84CFD">
              <w:rPr>
                <w:rFonts w:ascii="Arial" w:eastAsia="Times New Roman" w:hAnsi="Arial" w:cs="Arial"/>
                <w:bCs/>
                <w:sz w:val="22"/>
                <w:szCs w:val="22"/>
                <w:lang w:val="en-GB"/>
              </w:rPr>
              <w:t>.</w:t>
            </w:r>
            <w:r w:rsidR="00010ABB" w:rsidRPr="00010ABB">
              <w:rPr>
                <w:rFonts w:ascii="Arial" w:eastAsia="Times New Roman" w:hAnsi="Arial" w:cs="Arial"/>
                <w:bCs/>
                <w:sz w:val="22"/>
                <w:szCs w:val="22"/>
                <w:lang w:val="en-GB"/>
              </w:rPr>
              <w:t xml:space="preserve"> </w:t>
            </w:r>
            <w:r w:rsidR="00FB6B90">
              <w:rPr>
                <w:rFonts w:ascii="Arial" w:eastAsia="Times New Roman" w:hAnsi="Arial" w:cs="Arial"/>
                <w:bCs/>
                <w:sz w:val="22"/>
                <w:szCs w:val="22"/>
                <w:lang w:val="en-GB"/>
              </w:rPr>
              <w:t>JT to liaise with GS to ag</w:t>
            </w:r>
            <w:r w:rsidR="00D84CFD">
              <w:rPr>
                <w:rFonts w:ascii="Arial" w:eastAsia="Times New Roman" w:hAnsi="Arial" w:cs="Arial"/>
                <w:bCs/>
                <w:sz w:val="22"/>
                <w:szCs w:val="22"/>
                <w:lang w:val="en-GB"/>
              </w:rPr>
              <w:t>ree on the area for focus.</w:t>
            </w:r>
          </w:p>
        </w:tc>
      </w:tr>
      <w:tr w:rsidR="00561303" w:rsidRPr="00865DB8" w14:paraId="21EC57A4"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3646D" w14:textId="39EF2E74" w:rsidR="00561303" w:rsidRDefault="00561303" w:rsidP="003D51D3">
            <w:pPr>
              <w:pStyle w:val="Body"/>
              <w:tabs>
                <w:tab w:val="left" w:pos="1683"/>
                <w:tab w:val="left" w:pos="3960"/>
              </w:tabs>
              <w:rPr>
                <w:rStyle w:val="PageNumber"/>
                <w:rFonts w:ascii="Arial" w:hAnsi="Arial" w:cs="Arial"/>
                <w:b/>
                <w:bCs/>
                <w:lang w:val="en-US"/>
              </w:rPr>
            </w:pPr>
            <w:r w:rsidRPr="00561303">
              <w:rPr>
                <w:rFonts w:ascii="Arial" w:hAnsi="Arial" w:cs="Arial"/>
                <w:b/>
                <w:bCs/>
                <w:lang w:val="en-US"/>
              </w:rPr>
              <w:lastRenderedPageBreak/>
              <w:t>1</w:t>
            </w:r>
            <w:r>
              <w:rPr>
                <w:rFonts w:ascii="Arial" w:hAnsi="Arial" w:cs="Arial"/>
                <w:b/>
                <w:bCs/>
                <w:lang w:val="en-US"/>
              </w:rPr>
              <w:t>2</w:t>
            </w:r>
            <w:r w:rsidRPr="00561303">
              <w:rPr>
                <w:rFonts w:ascii="Arial" w:hAnsi="Arial" w:cs="Arial"/>
                <w:b/>
                <w:bCs/>
                <w:lang w:val="en-US"/>
              </w:rPr>
              <w:t>.</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FEDCF" w14:textId="77777777" w:rsidR="00561303" w:rsidRPr="00561303" w:rsidRDefault="00561303" w:rsidP="00561303">
            <w:pPr>
              <w:autoSpaceDE w:val="0"/>
              <w:autoSpaceDN w:val="0"/>
              <w:spacing w:after="120"/>
              <w:rPr>
                <w:rFonts w:ascii="Arial" w:eastAsia="Times New Roman" w:hAnsi="Arial" w:cs="Arial"/>
                <w:b/>
                <w:lang w:val="en-GB"/>
              </w:rPr>
            </w:pPr>
            <w:r w:rsidRPr="00561303">
              <w:rPr>
                <w:rFonts w:ascii="Arial" w:eastAsia="Times New Roman" w:hAnsi="Arial" w:cs="Arial"/>
                <w:b/>
                <w:lang w:val="en-GB"/>
              </w:rPr>
              <w:t>Budget and Management Accounts Update</w:t>
            </w:r>
          </w:p>
          <w:p w14:paraId="02F2F160" w14:textId="60262E97" w:rsidR="00561303" w:rsidRPr="00391D33" w:rsidRDefault="00561303" w:rsidP="00561303">
            <w:pPr>
              <w:pStyle w:val="ListParagraph"/>
              <w:numPr>
                <w:ilvl w:val="0"/>
                <w:numId w:val="22"/>
              </w:numPr>
              <w:autoSpaceDE w:val="0"/>
              <w:autoSpaceDN w:val="0"/>
              <w:spacing w:after="120"/>
              <w:rPr>
                <w:rFonts w:ascii="Arial" w:eastAsia="Times New Roman" w:hAnsi="Arial" w:cs="Arial"/>
                <w:bCs/>
                <w:sz w:val="22"/>
                <w:szCs w:val="22"/>
                <w:lang w:val="en-GB"/>
              </w:rPr>
            </w:pPr>
            <w:r w:rsidRPr="00391D33">
              <w:rPr>
                <w:rFonts w:ascii="Arial" w:eastAsia="Times New Roman" w:hAnsi="Arial" w:cs="Arial"/>
                <w:bCs/>
                <w:sz w:val="22"/>
                <w:szCs w:val="22"/>
                <w:lang w:val="en-GB"/>
              </w:rPr>
              <w:t>Management Accounts – May 2021</w:t>
            </w:r>
          </w:p>
          <w:p w14:paraId="68806D41" w14:textId="223334F1" w:rsidR="00561303" w:rsidRDefault="00561303" w:rsidP="00AC3DCE">
            <w:pPr>
              <w:pStyle w:val="ListParagraph"/>
              <w:numPr>
                <w:ilvl w:val="0"/>
                <w:numId w:val="22"/>
              </w:numPr>
              <w:autoSpaceDE w:val="0"/>
              <w:autoSpaceDN w:val="0"/>
              <w:spacing w:after="120"/>
              <w:rPr>
                <w:rFonts w:ascii="Arial" w:eastAsia="Times New Roman" w:hAnsi="Arial" w:cs="Arial"/>
                <w:b/>
                <w:lang w:val="en-GB"/>
              </w:rPr>
            </w:pPr>
            <w:r w:rsidRPr="00391D33">
              <w:rPr>
                <w:rFonts w:ascii="Arial" w:eastAsia="Times New Roman" w:hAnsi="Arial" w:cs="Arial"/>
                <w:bCs/>
                <w:sz w:val="22"/>
                <w:szCs w:val="22"/>
                <w:lang w:val="en-GB"/>
              </w:rPr>
              <w:t xml:space="preserve">Counter Fraud Annual Action Plan </w:t>
            </w:r>
            <w:r w:rsidR="00AC3DCE" w:rsidRPr="00391D33">
              <w:rPr>
                <w:rFonts w:ascii="Arial" w:eastAsia="Times New Roman" w:hAnsi="Arial" w:cs="Arial"/>
                <w:bCs/>
                <w:sz w:val="22"/>
                <w:szCs w:val="22"/>
                <w:lang w:val="en-GB"/>
              </w:rPr>
              <w:t>–</w:t>
            </w:r>
            <w:r w:rsidRPr="00391D33">
              <w:rPr>
                <w:rFonts w:ascii="Arial" w:eastAsia="Times New Roman" w:hAnsi="Arial" w:cs="Arial"/>
                <w:bCs/>
                <w:sz w:val="22"/>
                <w:szCs w:val="22"/>
                <w:lang w:val="en-GB"/>
              </w:rPr>
              <w:t xml:space="preserve"> </w:t>
            </w:r>
            <w:r w:rsidR="00AC3DCE" w:rsidRPr="00391D33">
              <w:rPr>
                <w:rFonts w:ascii="Arial" w:eastAsia="Times New Roman" w:hAnsi="Arial" w:cs="Arial"/>
                <w:bCs/>
                <w:sz w:val="22"/>
                <w:szCs w:val="22"/>
                <w:lang w:val="en-GB"/>
              </w:rPr>
              <w:t xml:space="preserve">Q4 </w:t>
            </w:r>
            <w:r w:rsidR="00D84CFD" w:rsidRPr="00391D33">
              <w:rPr>
                <w:rFonts w:ascii="Arial" w:eastAsia="Times New Roman" w:hAnsi="Arial" w:cs="Arial"/>
                <w:bCs/>
                <w:sz w:val="22"/>
                <w:szCs w:val="22"/>
                <w:lang w:val="en-GB"/>
              </w:rPr>
              <w:t xml:space="preserve">(Jan – March 2021) </w:t>
            </w:r>
            <w:r w:rsidR="00AC3DCE" w:rsidRPr="00391D33">
              <w:rPr>
                <w:rFonts w:ascii="Arial" w:eastAsia="Times New Roman" w:hAnsi="Arial" w:cs="Arial"/>
                <w:bCs/>
                <w:sz w:val="22"/>
                <w:szCs w:val="22"/>
                <w:lang w:val="en-GB"/>
              </w:rPr>
              <w:t>Review</w:t>
            </w:r>
            <w:r w:rsidR="00AC3DCE">
              <w:rPr>
                <w:rFonts w:ascii="Arial" w:eastAsia="Times New Roman" w:hAnsi="Arial" w:cs="Arial"/>
                <w:bCs/>
                <w:lang w:val="en-GB"/>
              </w:rPr>
              <w:t xml:space="preserve"> </w:t>
            </w:r>
          </w:p>
        </w:tc>
      </w:tr>
      <w:tr w:rsidR="00561303" w:rsidRPr="00865DB8" w14:paraId="453F3C91"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BC16D" w14:textId="77777777" w:rsidR="00561303" w:rsidRDefault="00561303" w:rsidP="003D51D3">
            <w:pPr>
              <w:pStyle w:val="Body"/>
              <w:tabs>
                <w:tab w:val="left" w:pos="1683"/>
                <w:tab w:val="left" w:pos="3960"/>
              </w:tabs>
              <w:rPr>
                <w:rStyle w:val="PageNumber"/>
                <w:rFonts w:ascii="Arial" w:hAnsi="Arial" w:cs="Arial"/>
                <w:b/>
                <w:bCs/>
                <w:lang w:val="en-US"/>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59F62" w14:textId="5FD9B191" w:rsidR="000F4F91" w:rsidRPr="007C126C" w:rsidRDefault="007C126C" w:rsidP="000F4F91">
            <w:pPr>
              <w:autoSpaceDE w:val="0"/>
              <w:autoSpaceDN w:val="0"/>
              <w:spacing w:after="120"/>
              <w:rPr>
                <w:rFonts w:ascii="Arial" w:eastAsia="Times New Roman" w:hAnsi="Arial" w:cs="Arial"/>
                <w:bCs/>
                <w:sz w:val="22"/>
                <w:szCs w:val="22"/>
                <w:lang w:val="en-GB"/>
              </w:rPr>
            </w:pPr>
            <w:r w:rsidRPr="007C126C">
              <w:rPr>
                <w:rFonts w:ascii="Arial" w:eastAsia="Times New Roman" w:hAnsi="Arial" w:cs="Arial"/>
                <w:bCs/>
                <w:sz w:val="22"/>
                <w:szCs w:val="22"/>
                <w:lang w:val="en-GB"/>
              </w:rPr>
              <w:t xml:space="preserve">Jenny Wilcocks summarised the </w:t>
            </w:r>
            <w:r w:rsidR="000F4F91" w:rsidRPr="007C126C">
              <w:rPr>
                <w:rFonts w:ascii="Arial" w:eastAsia="Times New Roman" w:hAnsi="Arial" w:cs="Arial"/>
                <w:bCs/>
                <w:sz w:val="22"/>
                <w:szCs w:val="22"/>
                <w:lang w:val="en-GB"/>
              </w:rPr>
              <w:t xml:space="preserve">management accounts </w:t>
            </w:r>
            <w:r w:rsidR="00B4493A">
              <w:rPr>
                <w:rFonts w:ascii="Arial" w:eastAsia="Times New Roman" w:hAnsi="Arial" w:cs="Arial"/>
                <w:bCs/>
                <w:sz w:val="22"/>
                <w:szCs w:val="22"/>
                <w:lang w:val="en-GB"/>
              </w:rPr>
              <w:t xml:space="preserve">and </w:t>
            </w:r>
            <w:r w:rsidR="00D84CFD">
              <w:rPr>
                <w:rFonts w:ascii="Arial" w:eastAsia="Times New Roman" w:hAnsi="Arial" w:cs="Arial"/>
                <w:bCs/>
                <w:sz w:val="22"/>
                <w:szCs w:val="22"/>
                <w:lang w:val="en-GB"/>
              </w:rPr>
              <w:t>counter fraud action plan.</w:t>
            </w:r>
          </w:p>
          <w:p w14:paraId="17E848D8" w14:textId="3D7DEFC0" w:rsidR="00561303" w:rsidRPr="007C126C" w:rsidRDefault="000F4F91" w:rsidP="000F4F91">
            <w:pPr>
              <w:autoSpaceDE w:val="0"/>
              <w:autoSpaceDN w:val="0"/>
              <w:spacing w:after="120"/>
              <w:rPr>
                <w:rFonts w:ascii="Arial" w:eastAsia="Times New Roman" w:hAnsi="Arial" w:cs="Arial"/>
                <w:b/>
                <w:sz w:val="22"/>
                <w:szCs w:val="22"/>
                <w:lang w:val="en-GB"/>
              </w:rPr>
            </w:pPr>
            <w:r w:rsidRPr="007C126C">
              <w:rPr>
                <w:rFonts w:ascii="Arial" w:eastAsia="Times New Roman" w:hAnsi="Arial" w:cs="Arial"/>
                <w:b/>
                <w:sz w:val="22"/>
                <w:szCs w:val="22"/>
                <w:lang w:val="en-GB"/>
              </w:rPr>
              <w:t>Action</w:t>
            </w:r>
            <w:r w:rsidR="00D84CFD">
              <w:rPr>
                <w:rFonts w:ascii="Arial" w:eastAsia="Times New Roman" w:hAnsi="Arial" w:cs="Arial"/>
                <w:b/>
                <w:sz w:val="22"/>
                <w:szCs w:val="22"/>
                <w:lang w:val="en-GB"/>
              </w:rPr>
              <w:t>s</w:t>
            </w:r>
            <w:r w:rsidRPr="007C126C">
              <w:rPr>
                <w:rFonts w:ascii="Arial" w:eastAsia="Times New Roman" w:hAnsi="Arial" w:cs="Arial"/>
                <w:b/>
                <w:sz w:val="22"/>
                <w:szCs w:val="22"/>
                <w:lang w:val="en-GB"/>
              </w:rPr>
              <w:t>:</w:t>
            </w:r>
            <w:r w:rsidRPr="007C126C">
              <w:rPr>
                <w:rFonts w:ascii="Arial" w:eastAsia="Times New Roman" w:hAnsi="Arial" w:cs="Arial"/>
                <w:bCs/>
                <w:sz w:val="22"/>
                <w:szCs w:val="22"/>
                <w:lang w:val="en-GB"/>
              </w:rPr>
              <w:t xml:space="preserve"> None</w:t>
            </w:r>
          </w:p>
        </w:tc>
      </w:tr>
      <w:tr w:rsidR="00AC3DCE" w:rsidRPr="00865DB8" w14:paraId="2A0199E0"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26AC8" w14:textId="7DE9855A" w:rsidR="00AC3DCE" w:rsidRDefault="00AC3DCE" w:rsidP="003D51D3">
            <w:pPr>
              <w:pStyle w:val="Body"/>
              <w:tabs>
                <w:tab w:val="left" w:pos="1683"/>
                <w:tab w:val="left" w:pos="3960"/>
              </w:tabs>
              <w:rPr>
                <w:rStyle w:val="PageNumber"/>
                <w:rFonts w:ascii="Arial" w:hAnsi="Arial" w:cs="Arial"/>
                <w:b/>
                <w:bCs/>
                <w:lang w:val="en-US"/>
              </w:rPr>
            </w:pPr>
            <w:r w:rsidRPr="00561303">
              <w:rPr>
                <w:rFonts w:ascii="Arial" w:hAnsi="Arial" w:cs="Arial"/>
                <w:b/>
                <w:bCs/>
                <w:lang w:val="en-US"/>
              </w:rPr>
              <w:t>1</w:t>
            </w:r>
            <w:r>
              <w:rPr>
                <w:rFonts w:ascii="Arial" w:hAnsi="Arial" w:cs="Arial"/>
                <w:b/>
                <w:bCs/>
                <w:lang w:val="en-US"/>
              </w:rPr>
              <w:t>3</w:t>
            </w:r>
            <w:r w:rsidRPr="00561303">
              <w:rPr>
                <w:rFonts w:ascii="Arial" w:hAnsi="Arial" w:cs="Arial"/>
                <w:b/>
                <w:bCs/>
                <w:lang w:val="en-US"/>
              </w:rPr>
              <w:t>.</w:t>
            </w: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01216" w14:textId="77777777" w:rsidR="00AC3DCE" w:rsidRPr="00AC3DCE" w:rsidRDefault="00AC3DCE" w:rsidP="00AC3DCE">
            <w:pPr>
              <w:autoSpaceDE w:val="0"/>
              <w:autoSpaceDN w:val="0"/>
              <w:spacing w:after="120"/>
              <w:rPr>
                <w:rFonts w:ascii="Arial" w:eastAsia="Times New Roman" w:hAnsi="Arial" w:cs="Arial"/>
                <w:b/>
                <w:lang w:val="en-GB"/>
              </w:rPr>
            </w:pPr>
            <w:r w:rsidRPr="00AC3DCE">
              <w:rPr>
                <w:rFonts w:ascii="Arial" w:eastAsia="Times New Roman" w:hAnsi="Arial" w:cs="Arial"/>
                <w:b/>
                <w:lang w:val="en-GB"/>
              </w:rPr>
              <w:t>AOB</w:t>
            </w:r>
          </w:p>
          <w:p w14:paraId="75F7443C" w14:textId="0AA68E74" w:rsidR="00AC3DCE" w:rsidRDefault="00AC3DCE" w:rsidP="00AC3DCE">
            <w:pPr>
              <w:autoSpaceDE w:val="0"/>
              <w:autoSpaceDN w:val="0"/>
              <w:spacing w:after="120"/>
              <w:rPr>
                <w:rFonts w:ascii="Arial" w:eastAsia="Times New Roman" w:hAnsi="Arial" w:cs="Arial"/>
                <w:b/>
                <w:lang w:val="en-GB"/>
              </w:rPr>
            </w:pPr>
            <w:r w:rsidRPr="00AC3DCE">
              <w:rPr>
                <w:rFonts w:ascii="Arial" w:eastAsia="Times New Roman" w:hAnsi="Arial" w:cs="Arial"/>
                <w:b/>
                <w:lang w:val="en-GB"/>
              </w:rPr>
              <w:t>Policy, Procedures and Process Reviews</w:t>
            </w:r>
          </w:p>
        </w:tc>
      </w:tr>
      <w:tr w:rsidR="00AC3DCE" w:rsidRPr="00865DB8" w14:paraId="4DBA4630" w14:textId="77777777" w:rsidTr="00AD5418">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D2B82" w14:textId="77777777" w:rsidR="00AC3DCE" w:rsidRDefault="00AC3DCE" w:rsidP="003D51D3">
            <w:pPr>
              <w:pStyle w:val="Body"/>
              <w:tabs>
                <w:tab w:val="left" w:pos="1683"/>
                <w:tab w:val="left" w:pos="3960"/>
              </w:tabs>
              <w:rPr>
                <w:rStyle w:val="PageNumber"/>
                <w:rFonts w:ascii="Arial" w:hAnsi="Arial" w:cs="Arial"/>
                <w:b/>
                <w:bCs/>
                <w:lang w:val="en-US"/>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9F0A7" w14:textId="77777777" w:rsidR="00C12DE7" w:rsidRDefault="00C12DE7" w:rsidP="00C12DE7">
            <w:pPr>
              <w:spacing w:after="120"/>
              <w:jc w:val="both"/>
              <w:rPr>
                <w:rFonts w:ascii="Arial" w:eastAsia="Times New Roman" w:hAnsi="Arial" w:cs="Arial"/>
                <w:bCs/>
                <w:color w:val="000000"/>
                <w:sz w:val="22"/>
                <w:szCs w:val="22"/>
                <w:u w:color="000000"/>
                <w:lang w:eastAsia="en-GB"/>
              </w:rPr>
            </w:pPr>
            <w:r>
              <w:rPr>
                <w:rFonts w:ascii="Arial" w:eastAsia="Times New Roman" w:hAnsi="Arial" w:cs="Arial"/>
                <w:bCs/>
                <w:color w:val="000000"/>
                <w:sz w:val="22"/>
                <w:szCs w:val="22"/>
                <w:u w:color="000000"/>
                <w:lang w:eastAsia="en-GB"/>
              </w:rPr>
              <w:t xml:space="preserve">a) </w:t>
            </w:r>
            <w:r w:rsidRPr="00585682">
              <w:rPr>
                <w:rFonts w:ascii="Arial" w:eastAsia="Times New Roman" w:hAnsi="Arial" w:cs="Arial"/>
                <w:bCs/>
                <w:color w:val="000000"/>
                <w:sz w:val="22"/>
                <w:szCs w:val="22"/>
                <w:u w:color="000000"/>
                <w:lang w:eastAsia="en-GB"/>
              </w:rPr>
              <w:t>Review of Policies and Procedures</w:t>
            </w:r>
            <w:r>
              <w:rPr>
                <w:rFonts w:ascii="Arial" w:eastAsia="Times New Roman" w:hAnsi="Arial" w:cs="Arial"/>
                <w:bCs/>
                <w:color w:val="000000"/>
                <w:sz w:val="22"/>
                <w:szCs w:val="22"/>
                <w:u w:color="000000"/>
                <w:lang w:eastAsia="en-GB"/>
              </w:rPr>
              <w:t xml:space="preserve"> - noted</w:t>
            </w:r>
          </w:p>
          <w:p w14:paraId="2152EACA" w14:textId="77C807C7" w:rsidR="00C12DE7" w:rsidRDefault="00C12DE7" w:rsidP="00D84CFD">
            <w:pPr>
              <w:spacing w:after="120"/>
              <w:jc w:val="both"/>
              <w:rPr>
                <w:rFonts w:ascii="Arial" w:eastAsia="Times New Roman" w:hAnsi="Arial" w:cs="Arial"/>
                <w:b/>
                <w:color w:val="000000"/>
                <w:sz w:val="22"/>
                <w:szCs w:val="22"/>
                <w:u w:color="000000"/>
                <w:lang w:val="en-GB" w:eastAsia="en-GB"/>
              </w:rPr>
            </w:pPr>
            <w:r>
              <w:rPr>
                <w:rFonts w:ascii="Arial" w:eastAsia="Times New Roman" w:hAnsi="Arial" w:cs="Arial"/>
                <w:bCs/>
                <w:color w:val="000000"/>
                <w:sz w:val="22"/>
                <w:szCs w:val="22"/>
                <w:u w:color="000000"/>
                <w:lang w:eastAsia="en-GB"/>
              </w:rPr>
              <w:t xml:space="preserve">b) Farewell and </w:t>
            </w:r>
            <w:r w:rsidR="00D84CFD">
              <w:rPr>
                <w:rFonts w:ascii="Arial" w:eastAsia="Times New Roman" w:hAnsi="Arial" w:cs="Arial"/>
                <w:bCs/>
                <w:color w:val="000000"/>
                <w:sz w:val="22"/>
                <w:szCs w:val="22"/>
                <w:u w:color="000000"/>
                <w:lang w:eastAsia="en-GB"/>
              </w:rPr>
              <w:t xml:space="preserve">grateful </w:t>
            </w:r>
            <w:r>
              <w:rPr>
                <w:rFonts w:ascii="Arial" w:eastAsia="Times New Roman" w:hAnsi="Arial" w:cs="Arial"/>
                <w:bCs/>
                <w:color w:val="000000"/>
                <w:sz w:val="22"/>
                <w:szCs w:val="22"/>
                <w:u w:color="000000"/>
                <w:lang w:eastAsia="en-GB"/>
              </w:rPr>
              <w:t>thank</w:t>
            </w:r>
            <w:r w:rsidR="00D84CFD">
              <w:rPr>
                <w:rFonts w:ascii="Arial" w:eastAsia="Times New Roman" w:hAnsi="Arial" w:cs="Arial"/>
                <w:bCs/>
                <w:color w:val="000000"/>
                <w:sz w:val="22"/>
                <w:szCs w:val="22"/>
                <w:u w:color="000000"/>
                <w:lang w:eastAsia="en-GB"/>
              </w:rPr>
              <w:t>s</w:t>
            </w:r>
            <w:r>
              <w:rPr>
                <w:rFonts w:ascii="Arial" w:eastAsia="Times New Roman" w:hAnsi="Arial" w:cs="Arial"/>
                <w:bCs/>
                <w:color w:val="000000"/>
                <w:sz w:val="22"/>
                <w:szCs w:val="22"/>
                <w:u w:color="000000"/>
                <w:lang w:eastAsia="en-GB"/>
              </w:rPr>
              <w:t xml:space="preserve"> to Brian </w:t>
            </w:r>
            <w:r w:rsidRPr="00C12DE7">
              <w:rPr>
                <w:rFonts w:ascii="Arial" w:eastAsia="Times New Roman" w:hAnsi="Arial" w:cs="Arial"/>
                <w:bCs/>
                <w:color w:val="000000"/>
                <w:sz w:val="22"/>
                <w:szCs w:val="22"/>
                <w:u w:color="000000"/>
                <w:lang w:eastAsia="en-GB"/>
              </w:rPr>
              <w:t>Tytherleigh</w:t>
            </w:r>
            <w:r w:rsidR="00D84CFD">
              <w:rPr>
                <w:rFonts w:ascii="Arial" w:eastAsia="Times New Roman" w:hAnsi="Arial" w:cs="Arial"/>
                <w:bCs/>
                <w:color w:val="000000"/>
                <w:sz w:val="22"/>
                <w:szCs w:val="22"/>
                <w:u w:color="000000"/>
                <w:lang w:eastAsia="en-GB"/>
              </w:rPr>
              <w:t xml:space="preserve"> for his contributions to the committee during his term in office.</w:t>
            </w:r>
          </w:p>
          <w:p w14:paraId="7E2ADF02" w14:textId="0864D02C" w:rsidR="00AC3DCE" w:rsidRDefault="00C12DE7" w:rsidP="00C12DE7">
            <w:pPr>
              <w:autoSpaceDE w:val="0"/>
              <w:autoSpaceDN w:val="0"/>
              <w:spacing w:after="120"/>
              <w:rPr>
                <w:rFonts w:ascii="Arial" w:eastAsia="Times New Roman" w:hAnsi="Arial" w:cs="Arial"/>
                <w:b/>
                <w:lang w:val="en-GB"/>
              </w:rPr>
            </w:pPr>
            <w:r w:rsidRPr="003C6D4B">
              <w:rPr>
                <w:rFonts w:ascii="Arial" w:eastAsia="Times New Roman" w:hAnsi="Arial" w:cs="Arial"/>
                <w:b/>
                <w:color w:val="000000"/>
                <w:sz w:val="22"/>
                <w:szCs w:val="22"/>
                <w:u w:color="000000"/>
                <w:lang w:val="en-GB" w:eastAsia="en-GB"/>
              </w:rPr>
              <w:t>Actio</w:t>
            </w:r>
            <w:r>
              <w:rPr>
                <w:rFonts w:ascii="Arial" w:eastAsia="Times New Roman" w:hAnsi="Arial" w:cs="Arial"/>
                <w:b/>
                <w:color w:val="000000"/>
                <w:sz w:val="22"/>
                <w:szCs w:val="22"/>
                <w:u w:color="000000"/>
                <w:lang w:val="en-GB" w:eastAsia="en-GB"/>
              </w:rPr>
              <w:t>n</w:t>
            </w:r>
            <w:r w:rsidR="00D84CFD">
              <w:rPr>
                <w:rFonts w:ascii="Arial" w:eastAsia="Times New Roman" w:hAnsi="Arial" w:cs="Arial"/>
                <w:b/>
                <w:color w:val="000000"/>
                <w:sz w:val="22"/>
                <w:szCs w:val="22"/>
                <w:u w:color="000000"/>
                <w:lang w:val="en-GB" w:eastAsia="en-GB"/>
              </w:rPr>
              <w:t>s</w:t>
            </w:r>
            <w:r>
              <w:rPr>
                <w:rFonts w:ascii="Arial" w:eastAsia="Times New Roman" w:hAnsi="Arial" w:cs="Arial"/>
                <w:b/>
                <w:color w:val="000000"/>
                <w:sz w:val="22"/>
                <w:szCs w:val="22"/>
                <w:u w:color="000000"/>
                <w:lang w:val="en-GB" w:eastAsia="en-GB"/>
              </w:rPr>
              <w:t>:</w:t>
            </w:r>
            <w:r>
              <w:rPr>
                <w:rFonts w:ascii="Arial" w:eastAsia="Times New Roman" w:hAnsi="Arial" w:cs="Arial"/>
                <w:bCs/>
                <w:color w:val="000000"/>
                <w:sz w:val="22"/>
                <w:szCs w:val="22"/>
                <w:u w:color="000000"/>
                <w:lang w:val="en-GB" w:eastAsia="en-GB"/>
              </w:rPr>
              <w:t xml:space="preserve"> None</w:t>
            </w:r>
          </w:p>
        </w:tc>
      </w:tr>
      <w:tr w:rsidR="00CD4C15" w:rsidRPr="00865DB8" w14:paraId="2EBF47BC" w14:textId="77777777" w:rsidTr="00AD5418">
        <w:trPr>
          <w:trHeight w:val="442"/>
        </w:trPr>
        <w:tc>
          <w:tcPr>
            <w:tcW w:w="104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16652" w14:textId="394CECC3" w:rsidR="00CD4C15" w:rsidRPr="003C61D9" w:rsidRDefault="004D54E9" w:rsidP="008762B6">
            <w:pPr>
              <w:pStyle w:val="Body"/>
              <w:rPr>
                <w:rStyle w:val="PageNumber"/>
                <w:rFonts w:ascii="Arial" w:hAnsi="Arial" w:cs="Arial"/>
                <w:b/>
                <w:bCs/>
                <w:lang w:val="en-US"/>
              </w:rPr>
            </w:pPr>
            <w:r>
              <w:rPr>
                <w:rStyle w:val="PageNumber"/>
                <w:rFonts w:ascii="Arial" w:hAnsi="Arial" w:cs="Arial"/>
                <w:b/>
                <w:bCs/>
                <w:lang w:val="en-US"/>
              </w:rPr>
              <w:t>Future meeting dates</w:t>
            </w:r>
          </w:p>
        </w:tc>
      </w:tr>
      <w:tr w:rsidR="00AB4ADC" w:rsidRPr="00D725CD" w14:paraId="638F8978" w14:textId="77777777" w:rsidTr="002C2392">
        <w:trPr>
          <w:trHeight w:val="4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FC48B" w14:textId="77777777" w:rsidR="00AB4ADC" w:rsidRPr="00865DB8" w:rsidRDefault="00AB4ADC" w:rsidP="00AB4ADC">
            <w:pPr>
              <w:pStyle w:val="Body"/>
              <w:tabs>
                <w:tab w:val="left" w:pos="1683"/>
                <w:tab w:val="left" w:pos="3960"/>
              </w:tabs>
              <w:rPr>
                <w:rFonts w:ascii="Arial" w:hAnsi="Arial" w:cs="Arial"/>
                <w:sz w:val="22"/>
                <w:szCs w:val="22"/>
              </w:rPr>
            </w:pPr>
          </w:p>
        </w:tc>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9C708" w14:textId="77777777" w:rsidR="00B551E6" w:rsidRDefault="00B551E6" w:rsidP="00DD2F8D">
            <w:pPr>
              <w:pStyle w:val="Body"/>
              <w:widowControl w:val="0"/>
              <w:numPr>
                <w:ilvl w:val="0"/>
                <w:numId w:val="9"/>
              </w:numPr>
              <w:autoSpaceDE w:val="0"/>
              <w:autoSpaceDN w:val="0"/>
              <w:ind w:left="357" w:hanging="357"/>
              <w:rPr>
                <w:rFonts w:ascii="Arial" w:hAnsi="Arial" w:cs="Arial"/>
                <w:sz w:val="22"/>
                <w:szCs w:val="22"/>
              </w:rPr>
            </w:pPr>
            <w:r>
              <w:rPr>
                <w:rFonts w:ascii="Arial" w:hAnsi="Arial" w:cs="Arial"/>
                <w:sz w:val="22"/>
                <w:szCs w:val="22"/>
              </w:rPr>
              <w:t>Wednesday 22 September 2021</w:t>
            </w:r>
          </w:p>
          <w:p w14:paraId="6C6F8575" w14:textId="77777777" w:rsidR="00D84CFD" w:rsidRDefault="00DD2F8D" w:rsidP="00D84CFD">
            <w:pPr>
              <w:pStyle w:val="Body"/>
              <w:widowControl w:val="0"/>
              <w:numPr>
                <w:ilvl w:val="0"/>
                <w:numId w:val="9"/>
              </w:numPr>
              <w:autoSpaceDE w:val="0"/>
              <w:autoSpaceDN w:val="0"/>
              <w:ind w:left="357" w:hanging="357"/>
              <w:rPr>
                <w:rFonts w:ascii="Arial" w:hAnsi="Arial" w:cs="Arial"/>
                <w:sz w:val="22"/>
                <w:szCs w:val="22"/>
              </w:rPr>
            </w:pPr>
            <w:r>
              <w:rPr>
                <w:rFonts w:ascii="Arial" w:hAnsi="Arial" w:cs="Arial"/>
                <w:sz w:val="22"/>
                <w:szCs w:val="22"/>
              </w:rPr>
              <w:t>Wednesday 24 November 2021</w:t>
            </w:r>
          </w:p>
          <w:p w14:paraId="30976D6E" w14:textId="1F6BC39E" w:rsidR="00D84CFD" w:rsidRDefault="00FB3CAB" w:rsidP="00D84CFD">
            <w:pPr>
              <w:pStyle w:val="Body"/>
              <w:widowControl w:val="0"/>
              <w:numPr>
                <w:ilvl w:val="0"/>
                <w:numId w:val="9"/>
              </w:numPr>
              <w:autoSpaceDE w:val="0"/>
              <w:autoSpaceDN w:val="0"/>
              <w:ind w:left="357" w:hanging="357"/>
              <w:rPr>
                <w:rFonts w:ascii="Arial" w:hAnsi="Arial" w:cs="Arial"/>
                <w:sz w:val="22"/>
                <w:szCs w:val="22"/>
              </w:rPr>
            </w:pPr>
            <w:r>
              <w:rPr>
                <w:rFonts w:ascii="Arial" w:hAnsi="Arial" w:cs="Arial"/>
                <w:sz w:val="22"/>
                <w:szCs w:val="22"/>
              </w:rPr>
              <w:t xml:space="preserve">Wednesday </w:t>
            </w:r>
            <w:r w:rsidR="0040793F">
              <w:rPr>
                <w:rFonts w:ascii="Arial" w:hAnsi="Arial" w:cs="Arial"/>
                <w:sz w:val="22"/>
                <w:szCs w:val="22"/>
              </w:rPr>
              <w:t>23 February 202</w:t>
            </w:r>
            <w:r w:rsidR="00D84CFD">
              <w:rPr>
                <w:rFonts w:ascii="Arial" w:hAnsi="Arial" w:cs="Arial"/>
                <w:sz w:val="22"/>
                <w:szCs w:val="22"/>
              </w:rPr>
              <w:t>2</w:t>
            </w:r>
          </w:p>
          <w:p w14:paraId="1588DA6E" w14:textId="77777777" w:rsidR="00D84CFD" w:rsidRDefault="00D84CFD" w:rsidP="00D84CFD">
            <w:pPr>
              <w:pStyle w:val="Body"/>
              <w:widowControl w:val="0"/>
              <w:numPr>
                <w:ilvl w:val="0"/>
                <w:numId w:val="9"/>
              </w:numPr>
              <w:autoSpaceDE w:val="0"/>
              <w:autoSpaceDN w:val="0"/>
              <w:ind w:left="357" w:hanging="357"/>
              <w:rPr>
                <w:rFonts w:ascii="Arial" w:hAnsi="Arial" w:cs="Arial"/>
                <w:sz w:val="22"/>
                <w:szCs w:val="22"/>
              </w:rPr>
            </w:pPr>
            <w:r>
              <w:rPr>
                <w:rFonts w:ascii="Arial" w:hAnsi="Arial" w:cs="Arial"/>
                <w:sz w:val="22"/>
                <w:szCs w:val="22"/>
              </w:rPr>
              <w:t>Wednesday 18 May 2022</w:t>
            </w:r>
          </w:p>
          <w:p w14:paraId="00C36893" w14:textId="07D38F36" w:rsidR="00D84CFD" w:rsidRPr="00D84CFD" w:rsidRDefault="00D84CFD" w:rsidP="00D84CFD">
            <w:pPr>
              <w:pStyle w:val="Body"/>
              <w:widowControl w:val="0"/>
              <w:numPr>
                <w:ilvl w:val="0"/>
                <w:numId w:val="9"/>
              </w:numPr>
              <w:autoSpaceDE w:val="0"/>
              <w:autoSpaceDN w:val="0"/>
              <w:ind w:left="357" w:hanging="357"/>
              <w:rPr>
                <w:rFonts w:ascii="Arial" w:hAnsi="Arial" w:cs="Arial"/>
                <w:sz w:val="22"/>
                <w:szCs w:val="22"/>
              </w:rPr>
            </w:pPr>
            <w:r>
              <w:rPr>
                <w:rFonts w:ascii="Arial" w:hAnsi="Arial" w:cs="Arial"/>
                <w:sz w:val="22"/>
                <w:szCs w:val="22"/>
              </w:rPr>
              <w:t>Wednesday 22 June 2022</w:t>
            </w:r>
          </w:p>
        </w:tc>
      </w:tr>
    </w:tbl>
    <w:p w14:paraId="652A6B5E" w14:textId="77777777" w:rsidR="00AB5222" w:rsidRPr="00AB5222" w:rsidRDefault="00AB5222" w:rsidP="00AB5222">
      <w:pPr>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Arial" w:eastAsia="Times New Roman" w:hAnsi="Arial" w:cs="Arial"/>
          <w:color w:val="000000"/>
          <w:sz w:val="22"/>
          <w:szCs w:val="22"/>
          <w:u w:color="000000"/>
          <w:lang w:val="en-GB" w:eastAsia="en-GB"/>
        </w:rPr>
      </w:pPr>
    </w:p>
    <w:sectPr w:rsidR="00AB5222" w:rsidRPr="00AB5222" w:rsidSect="00CB6360">
      <w:headerReference w:type="even" r:id="rId12"/>
      <w:headerReference w:type="default" r:id="rId13"/>
      <w:footerReference w:type="even" r:id="rId14"/>
      <w:footerReference w:type="default" r:id="rId15"/>
      <w:headerReference w:type="first" r:id="rId16"/>
      <w:footerReference w:type="first" r:id="rId17"/>
      <w:pgSz w:w="11906" w:h="16838" w:code="9"/>
      <w:pgMar w:top="2155"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70E9" w14:textId="77777777" w:rsidR="00AF6138" w:rsidRDefault="00AF6138">
      <w:r>
        <w:separator/>
      </w:r>
    </w:p>
  </w:endnote>
  <w:endnote w:type="continuationSeparator" w:id="0">
    <w:p w14:paraId="14B9FCA4" w14:textId="77777777" w:rsidR="00AF6138" w:rsidRDefault="00AF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EEC3" w14:textId="77777777" w:rsidR="00C74851" w:rsidRDefault="00C74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871327"/>
      <w:docPartObj>
        <w:docPartGallery w:val="Page Numbers (Bottom of Page)"/>
        <w:docPartUnique/>
      </w:docPartObj>
    </w:sdtPr>
    <w:sdtEndPr>
      <w:rPr>
        <w:rFonts w:ascii="Arial" w:hAnsi="Arial" w:cs="Arial"/>
        <w:noProof/>
        <w:sz w:val="22"/>
        <w:szCs w:val="22"/>
      </w:rPr>
    </w:sdtEndPr>
    <w:sdtContent>
      <w:p w14:paraId="036A036D" w14:textId="56C9E68D" w:rsidR="00E90EEC" w:rsidRPr="00557C9E" w:rsidRDefault="00E90EEC">
        <w:pPr>
          <w:pStyle w:val="Footer"/>
          <w:jc w:val="right"/>
          <w:rPr>
            <w:rFonts w:ascii="Arial" w:hAnsi="Arial" w:cs="Arial"/>
            <w:sz w:val="22"/>
            <w:szCs w:val="22"/>
          </w:rPr>
        </w:pPr>
        <w:r w:rsidRPr="00557C9E">
          <w:rPr>
            <w:rFonts w:ascii="Arial" w:hAnsi="Arial" w:cs="Arial"/>
            <w:sz w:val="22"/>
            <w:szCs w:val="22"/>
          </w:rPr>
          <w:fldChar w:fldCharType="begin"/>
        </w:r>
        <w:r w:rsidRPr="00557C9E">
          <w:rPr>
            <w:rFonts w:ascii="Arial" w:hAnsi="Arial" w:cs="Arial"/>
            <w:sz w:val="22"/>
            <w:szCs w:val="22"/>
          </w:rPr>
          <w:instrText xml:space="preserve"> PAGE   \* MERGEFORMAT </w:instrText>
        </w:r>
        <w:r w:rsidRPr="00557C9E">
          <w:rPr>
            <w:rFonts w:ascii="Arial" w:hAnsi="Arial" w:cs="Arial"/>
            <w:sz w:val="22"/>
            <w:szCs w:val="22"/>
          </w:rPr>
          <w:fldChar w:fldCharType="separate"/>
        </w:r>
        <w:r w:rsidR="00CB7F43">
          <w:rPr>
            <w:rFonts w:ascii="Arial" w:hAnsi="Arial" w:cs="Arial"/>
            <w:noProof/>
            <w:sz w:val="22"/>
            <w:szCs w:val="22"/>
          </w:rPr>
          <w:t>4</w:t>
        </w:r>
        <w:r w:rsidRPr="00557C9E">
          <w:rPr>
            <w:rFonts w:ascii="Arial" w:hAnsi="Arial" w:cs="Arial"/>
            <w:noProof/>
            <w:sz w:val="22"/>
            <w:szCs w:val="22"/>
          </w:rPr>
          <w:fldChar w:fldCharType="end"/>
        </w:r>
      </w:p>
    </w:sdtContent>
  </w:sdt>
  <w:p w14:paraId="151222BD" w14:textId="77777777" w:rsidR="00E90EEC" w:rsidRDefault="00E90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800219"/>
      <w:docPartObj>
        <w:docPartGallery w:val="Page Numbers (Bottom of Page)"/>
        <w:docPartUnique/>
      </w:docPartObj>
    </w:sdtPr>
    <w:sdtEndPr>
      <w:rPr>
        <w:noProof/>
      </w:rPr>
    </w:sdtEndPr>
    <w:sdtContent>
      <w:p w14:paraId="10197246" w14:textId="14EE298F" w:rsidR="00E90EEC" w:rsidRDefault="00E90EEC">
        <w:pPr>
          <w:pStyle w:val="Footer"/>
          <w:jc w:val="right"/>
        </w:pPr>
        <w:r w:rsidRPr="00557C9E">
          <w:rPr>
            <w:rFonts w:ascii="Arial" w:hAnsi="Arial" w:cs="Arial"/>
            <w:sz w:val="22"/>
            <w:szCs w:val="22"/>
          </w:rPr>
          <w:fldChar w:fldCharType="begin"/>
        </w:r>
        <w:r w:rsidRPr="00557C9E">
          <w:rPr>
            <w:rFonts w:ascii="Arial" w:hAnsi="Arial" w:cs="Arial"/>
            <w:sz w:val="22"/>
            <w:szCs w:val="22"/>
          </w:rPr>
          <w:instrText xml:space="preserve"> PAGE   \* MERGEFORMAT </w:instrText>
        </w:r>
        <w:r w:rsidRPr="00557C9E">
          <w:rPr>
            <w:rFonts w:ascii="Arial" w:hAnsi="Arial" w:cs="Arial"/>
            <w:sz w:val="22"/>
            <w:szCs w:val="22"/>
          </w:rPr>
          <w:fldChar w:fldCharType="separate"/>
        </w:r>
        <w:r w:rsidR="00CB7F43">
          <w:rPr>
            <w:rFonts w:ascii="Arial" w:hAnsi="Arial" w:cs="Arial"/>
            <w:noProof/>
            <w:sz w:val="22"/>
            <w:szCs w:val="22"/>
          </w:rPr>
          <w:t>1</w:t>
        </w:r>
        <w:r w:rsidRPr="00557C9E">
          <w:rPr>
            <w:rFonts w:ascii="Arial" w:hAnsi="Arial" w:cs="Arial"/>
            <w:noProof/>
            <w:sz w:val="22"/>
            <w:szCs w:val="22"/>
          </w:rPr>
          <w:fldChar w:fldCharType="end"/>
        </w:r>
      </w:p>
    </w:sdtContent>
  </w:sdt>
  <w:p w14:paraId="3B419729" w14:textId="77777777" w:rsidR="00E90EEC" w:rsidRDefault="00E90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D4F6" w14:textId="77777777" w:rsidR="00AF6138" w:rsidRDefault="00AF6138">
      <w:r>
        <w:separator/>
      </w:r>
    </w:p>
  </w:footnote>
  <w:footnote w:type="continuationSeparator" w:id="0">
    <w:p w14:paraId="2AA26E91" w14:textId="77777777" w:rsidR="00AF6138" w:rsidRDefault="00AF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03B" w14:textId="77777777" w:rsidR="00C74851" w:rsidRDefault="00C74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DCA8" w14:textId="3B34C874" w:rsidR="00E90EEC" w:rsidRDefault="00E90EEC" w:rsidP="001C5E3A">
    <w:pPr>
      <w:pStyle w:val="Header"/>
      <w:spacing w:after="240"/>
      <w:jc w:val="right"/>
    </w:pPr>
    <w:r>
      <w:rPr>
        <w:noProof/>
        <w:lang w:val="en-GB" w:eastAsia="en-GB"/>
      </w:rPr>
      <w:drawing>
        <wp:anchor distT="0" distB="0" distL="114300" distR="114300" simplePos="0" relativeHeight="251656704" behindDoc="1" locked="0" layoutInCell="1" allowOverlap="1" wp14:anchorId="27CAD7FF" wp14:editId="2BCD0DA8">
          <wp:simplePos x="0" y="0"/>
          <wp:positionH relativeFrom="column">
            <wp:posOffset>7562850</wp:posOffset>
          </wp:positionH>
          <wp:positionV relativeFrom="paragraph">
            <wp:posOffset>-326390</wp:posOffset>
          </wp:positionV>
          <wp:extent cx="2505710" cy="1042670"/>
          <wp:effectExtent l="0" t="0" r="8890" b="5080"/>
          <wp:wrapTight wrapText="bothSides">
            <wp:wrapPolygon edited="0">
              <wp:start x="0" y="0"/>
              <wp:lineTo x="0" y="21311"/>
              <wp:lineTo x="21512" y="21311"/>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10426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7491AC76" wp14:editId="1392212F">
          <wp:extent cx="2505710" cy="1042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10426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8E3B" w14:textId="77777777" w:rsidR="00E90EEC" w:rsidRDefault="00E90EEC">
    <w:pPr>
      <w:pStyle w:val="Header"/>
    </w:pPr>
    <w:r>
      <w:rPr>
        <w:noProof/>
        <w:lang w:val="en-GB" w:eastAsia="en-GB"/>
      </w:rPr>
      <w:drawing>
        <wp:anchor distT="0" distB="0" distL="114300" distR="114300" simplePos="0" relativeHeight="251657728" behindDoc="1" locked="0" layoutInCell="1" allowOverlap="1" wp14:anchorId="680FB45B" wp14:editId="3D86EE4F">
          <wp:simplePos x="0" y="0"/>
          <wp:positionH relativeFrom="column">
            <wp:posOffset>7639978</wp:posOffset>
          </wp:positionH>
          <wp:positionV relativeFrom="paragraph">
            <wp:posOffset>-282087</wp:posOffset>
          </wp:positionV>
          <wp:extent cx="2505710" cy="1042670"/>
          <wp:effectExtent l="0" t="0" r="8890" b="5080"/>
          <wp:wrapTight wrapText="bothSides">
            <wp:wrapPolygon edited="0">
              <wp:start x="0" y="0"/>
              <wp:lineTo x="0" y="21311"/>
              <wp:lineTo x="21512" y="21311"/>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1042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052"/>
    <w:multiLevelType w:val="hybridMultilevel"/>
    <w:tmpl w:val="81645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0F1659C"/>
    <w:multiLevelType w:val="hybridMultilevel"/>
    <w:tmpl w:val="4EDA6D6A"/>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A6F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FCB7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ECD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9AD7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677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A64F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0C41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2037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335B7223"/>
    <w:multiLevelType w:val="hybridMultilevel"/>
    <w:tmpl w:val="BFA81BD0"/>
    <w:lvl w:ilvl="0" w:tplc="FA60B7CA">
      <w:start w:val="1"/>
      <w:numFmt w:val="decimal"/>
      <w:lvlText w:val="%1."/>
      <w:lvlJc w:val="left"/>
      <w:pPr>
        <w:ind w:left="785" w:hanging="360"/>
      </w:pPr>
      <w:rPr>
        <w:rFonts w:cs="Times New Roman"/>
        <w:b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3946507"/>
    <w:multiLevelType w:val="hybridMultilevel"/>
    <w:tmpl w:val="8244C9F6"/>
    <w:lvl w:ilvl="0" w:tplc="FA7ADA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D5401E"/>
    <w:multiLevelType w:val="hybridMultilevel"/>
    <w:tmpl w:val="ADD65752"/>
    <w:lvl w:ilvl="0" w:tplc="45400822">
      <w:start w:val="1"/>
      <w:numFmt w:val="lowerRoman"/>
      <w:lvlText w:val="%1)"/>
      <w:lvlJc w:val="left"/>
      <w:pPr>
        <w:ind w:left="720" w:hanging="720"/>
      </w:pPr>
      <w:rPr>
        <w:rFonts w:hint="default"/>
        <w:b w:val="0"/>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106BD5"/>
    <w:multiLevelType w:val="hybridMultilevel"/>
    <w:tmpl w:val="5A9A5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9B05AC"/>
    <w:multiLevelType w:val="hybridMultilevel"/>
    <w:tmpl w:val="AE9876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E706FE"/>
    <w:multiLevelType w:val="hybridMultilevel"/>
    <w:tmpl w:val="4B685624"/>
    <w:lvl w:ilvl="0" w:tplc="08090001">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C807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B28A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4857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B6C6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AC4E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1A90F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8E1E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26B7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8FB6A34"/>
    <w:multiLevelType w:val="hybridMultilevel"/>
    <w:tmpl w:val="C1F8F0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486610"/>
    <w:multiLevelType w:val="hybridMultilevel"/>
    <w:tmpl w:val="69729186"/>
    <w:lvl w:ilvl="0" w:tplc="3322148C">
      <w:start w:val="1"/>
      <w:numFmt w:val="bullet"/>
      <w:lvlText w:val="•"/>
      <w:lvlJc w:val="left"/>
      <w:pPr>
        <w:tabs>
          <w:tab w:val="num" w:pos="720"/>
        </w:tabs>
        <w:ind w:left="720" w:hanging="360"/>
      </w:pPr>
      <w:rPr>
        <w:rFonts w:ascii="Times New Roman" w:hAnsi="Times New Roman" w:hint="default"/>
      </w:rPr>
    </w:lvl>
    <w:lvl w:ilvl="1" w:tplc="B2E0A7B2" w:tentative="1">
      <w:start w:val="1"/>
      <w:numFmt w:val="bullet"/>
      <w:lvlText w:val="•"/>
      <w:lvlJc w:val="left"/>
      <w:pPr>
        <w:tabs>
          <w:tab w:val="num" w:pos="1440"/>
        </w:tabs>
        <w:ind w:left="1440" w:hanging="360"/>
      </w:pPr>
      <w:rPr>
        <w:rFonts w:ascii="Times New Roman" w:hAnsi="Times New Roman" w:hint="default"/>
      </w:rPr>
    </w:lvl>
    <w:lvl w:ilvl="2" w:tplc="0AD4D7F4" w:tentative="1">
      <w:start w:val="1"/>
      <w:numFmt w:val="bullet"/>
      <w:lvlText w:val="•"/>
      <w:lvlJc w:val="left"/>
      <w:pPr>
        <w:tabs>
          <w:tab w:val="num" w:pos="2160"/>
        </w:tabs>
        <w:ind w:left="2160" w:hanging="360"/>
      </w:pPr>
      <w:rPr>
        <w:rFonts w:ascii="Times New Roman" w:hAnsi="Times New Roman" w:hint="default"/>
      </w:rPr>
    </w:lvl>
    <w:lvl w:ilvl="3" w:tplc="32C62E1C" w:tentative="1">
      <w:start w:val="1"/>
      <w:numFmt w:val="bullet"/>
      <w:lvlText w:val="•"/>
      <w:lvlJc w:val="left"/>
      <w:pPr>
        <w:tabs>
          <w:tab w:val="num" w:pos="2880"/>
        </w:tabs>
        <w:ind w:left="2880" w:hanging="360"/>
      </w:pPr>
      <w:rPr>
        <w:rFonts w:ascii="Times New Roman" w:hAnsi="Times New Roman" w:hint="default"/>
      </w:rPr>
    </w:lvl>
    <w:lvl w:ilvl="4" w:tplc="7098E482" w:tentative="1">
      <w:start w:val="1"/>
      <w:numFmt w:val="bullet"/>
      <w:lvlText w:val="•"/>
      <w:lvlJc w:val="left"/>
      <w:pPr>
        <w:tabs>
          <w:tab w:val="num" w:pos="3600"/>
        </w:tabs>
        <w:ind w:left="3600" w:hanging="360"/>
      </w:pPr>
      <w:rPr>
        <w:rFonts w:ascii="Times New Roman" w:hAnsi="Times New Roman" w:hint="default"/>
      </w:rPr>
    </w:lvl>
    <w:lvl w:ilvl="5" w:tplc="CCF434E0" w:tentative="1">
      <w:start w:val="1"/>
      <w:numFmt w:val="bullet"/>
      <w:lvlText w:val="•"/>
      <w:lvlJc w:val="left"/>
      <w:pPr>
        <w:tabs>
          <w:tab w:val="num" w:pos="4320"/>
        </w:tabs>
        <w:ind w:left="4320" w:hanging="360"/>
      </w:pPr>
      <w:rPr>
        <w:rFonts w:ascii="Times New Roman" w:hAnsi="Times New Roman" w:hint="default"/>
      </w:rPr>
    </w:lvl>
    <w:lvl w:ilvl="6" w:tplc="F58EF62C" w:tentative="1">
      <w:start w:val="1"/>
      <w:numFmt w:val="bullet"/>
      <w:lvlText w:val="•"/>
      <w:lvlJc w:val="left"/>
      <w:pPr>
        <w:tabs>
          <w:tab w:val="num" w:pos="5040"/>
        </w:tabs>
        <w:ind w:left="5040" w:hanging="360"/>
      </w:pPr>
      <w:rPr>
        <w:rFonts w:ascii="Times New Roman" w:hAnsi="Times New Roman" w:hint="default"/>
      </w:rPr>
    </w:lvl>
    <w:lvl w:ilvl="7" w:tplc="AB9C0BDA" w:tentative="1">
      <w:start w:val="1"/>
      <w:numFmt w:val="bullet"/>
      <w:lvlText w:val="•"/>
      <w:lvlJc w:val="left"/>
      <w:pPr>
        <w:tabs>
          <w:tab w:val="num" w:pos="5760"/>
        </w:tabs>
        <w:ind w:left="5760" w:hanging="360"/>
      </w:pPr>
      <w:rPr>
        <w:rFonts w:ascii="Times New Roman" w:hAnsi="Times New Roman" w:hint="default"/>
      </w:rPr>
    </w:lvl>
    <w:lvl w:ilvl="8" w:tplc="070EFE9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6AE69F7"/>
    <w:multiLevelType w:val="multilevel"/>
    <w:tmpl w:val="C9C41E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4F6730"/>
    <w:multiLevelType w:val="hybridMultilevel"/>
    <w:tmpl w:val="4CD043B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A256E8"/>
    <w:multiLevelType w:val="hybridMultilevel"/>
    <w:tmpl w:val="7D8AB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4413D44"/>
    <w:multiLevelType w:val="hybridMultilevel"/>
    <w:tmpl w:val="4C689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3"/>
  </w:num>
  <w:num w:numId="3">
    <w:abstractNumId w:val="20"/>
  </w:num>
  <w:num w:numId="4">
    <w:abstractNumId w:val="1"/>
  </w:num>
  <w:num w:numId="5">
    <w:abstractNumId w:val="10"/>
  </w:num>
  <w:num w:numId="6">
    <w:abstractNumId w:val="16"/>
  </w:num>
  <w:num w:numId="7">
    <w:abstractNumId w:val="13"/>
  </w:num>
  <w:num w:numId="8">
    <w:abstractNumId w:val="2"/>
  </w:num>
  <w:num w:numId="9">
    <w:abstractNumId w:val="11"/>
  </w:num>
  <w:num w:numId="10">
    <w:abstractNumId w:val="17"/>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12"/>
  </w:num>
  <w:num w:numId="15">
    <w:abstractNumId w:val="7"/>
  </w:num>
  <w:num w:numId="16">
    <w:abstractNumId w:val="19"/>
  </w:num>
  <w:num w:numId="17">
    <w:abstractNumId w:val="18"/>
  </w:num>
  <w:num w:numId="18">
    <w:abstractNumId w:val="5"/>
  </w:num>
  <w:num w:numId="19">
    <w:abstractNumId w:val="15"/>
  </w:num>
  <w:num w:numId="20">
    <w:abstractNumId w:val="14"/>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50"/>
    <w:rsid w:val="00000578"/>
    <w:rsid w:val="00000A23"/>
    <w:rsid w:val="00000BE3"/>
    <w:rsid w:val="000029D4"/>
    <w:rsid w:val="000031BA"/>
    <w:rsid w:val="00003DBA"/>
    <w:rsid w:val="000060EC"/>
    <w:rsid w:val="00007708"/>
    <w:rsid w:val="00007E84"/>
    <w:rsid w:val="00010ABB"/>
    <w:rsid w:val="00011F78"/>
    <w:rsid w:val="000151BE"/>
    <w:rsid w:val="00020687"/>
    <w:rsid w:val="00022DB6"/>
    <w:rsid w:val="00024A16"/>
    <w:rsid w:val="0002555B"/>
    <w:rsid w:val="00025CBD"/>
    <w:rsid w:val="000270A8"/>
    <w:rsid w:val="00027550"/>
    <w:rsid w:val="00031A48"/>
    <w:rsid w:val="00035177"/>
    <w:rsid w:val="00036346"/>
    <w:rsid w:val="000366B1"/>
    <w:rsid w:val="0004112D"/>
    <w:rsid w:val="00041864"/>
    <w:rsid w:val="00042163"/>
    <w:rsid w:val="000455DD"/>
    <w:rsid w:val="00046606"/>
    <w:rsid w:val="00047232"/>
    <w:rsid w:val="0004776A"/>
    <w:rsid w:val="00051287"/>
    <w:rsid w:val="00051FB4"/>
    <w:rsid w:val="00054FF0"/>
    <w:rsid w:val="000553B1"/>
    <w:rsid w:val="000555F4"/>
    <w:rsid w:val="00055918"/>
    <w:rsid w:val="00061C46"/>
    <w:rsid w:val="000704B4"/>
    <w:rsid w:val="0007102F"/>
    <w:rsid w:val="000721F1"/>
    <w:rsid w:val="000747C0"/>
    <w:rsid w:val="00076838"/>
    <w:rsid w:val="000779BF"/>
    <w:rsid w:val="00081780"/>
    <w:rsid w:val="00081CDC"/>
    <w:rsid w:val="0008302E"/>
    <w:rsid w:val="000833EF"/>
    <w:rsid w:val="00083B3A"/>
    <w:rsid w:val="000849BD"/>
    <w:rsid w:val="00086BB3"/>
    <w:rsid w:val="0008707E"/>
    <w:rsid w:val="00087E1A"/>
    <w:rsid w:val="00090862"/>
    <w:rsid w:val="00090DFE"/>
    <w:rsid w:val="0009435B"/>
    <w:rsid w:val="000A0C1B"/>
    <w:rsid w:val="000A19CD"/>
    <w:rsid w:val="000A341A"/>
    <w:rsid w:val="000A60AC"/>
    <w:rsid w:val="000A6133"/>
    <w:rsid w:val="000A7AC0"/>
    <w:rsid w:val="000B10AE"/>
    <w:rsid w:val="000B1468"/>
    <w:rsid w:val="000B20A4"/>
    <w:rsid w:val="000B25FA"/>
    <w:rsid w:val="000B54D0"/>
    <w:rsid w:val="000B7B87"/>
    <w:rsid w:val="000C314B"/>
    <w:rsid w:val="000C3CB6"/>
    <w:rsid w:val="000C462F"/>
    <w:rsid w:val="000C5795"/>
    <w:rsid w:val="000C6850"/>
    <w:rsid w:val="000C6E1B"/>
    <w:rsid w:val="000C768F"/>
    <w:rsid w:val="000D1487"/>
    <w:rsid w:val="000D28DD"/>
    <w:rsid w:val="000D36CB"/>
    <w:rsid w:val="000D6F8C"/>
    <w:rsid w:val="000D75BB"/>
    <w:rsid w:val="000E2DE5"/>
    <w:rsid w:val="000E3663"/>
    <w:rsid w:val="000E3FBA"/>
    <w:rsid w:val="000F26D0"/>
    <w:rsid w:val="000F38D3"/>
    <w:rsid w:val="000F4E59"/>
    <w:rsid w:val="000F4F91"/>
    <w:rsid w:val="000F71C7"/>
    <w:rsid w:val="0010009C"/>
    <w:rsid w:val="00101117"/>
    <w:rsid w:val="00102289"/>
    <w:rsid w:val="001026B7"/>
    <w:rsid w:val="0011004A"/>
    <w:rsid w:val="001110AA"/>
    <w:rsid w:val="00113623"/>
    <w:rsid w:val="001140C3"/>
    <w:rsid w:val="0011468F"/>
    <w:rsid w:val="001150B6"/>
    <w:rsid w:val="001165E3"/>
    <w:rsid w:val="00116BD9"/>
    <w:rsid w:val="00116F59"/>
    <w:rsid w:val="0011759E"/>
    <w:rsid w:val="00120ECC"/>
    <w:rsid w:val="00124700"/>
    <w:rsid w:val="00124BF6"/>
    <w:rsid w:val="0012616A"/>
    <w:rsid w:val="001274F3"/>
    <w:rsid w:val="00133653"/>
    <w:rsid w:val="001353A3"/>
    <w:rsid w:val="00135406"/>
    <w:rsid w:val="00135BB9"/>
    <w:rsid w:val="001362FD"/>
    <w:rsid w:val="0013637B"/>
    <w:rsid w:val="001366BB"/>
    <w:rsid w:val="001372F2"/>
    <w:rsid w:val="00137E36"/>
    <w:rsid w:val="00141142"/>
    <w:rsid w:val="00141D5E"/>
    <w:rsid w:val="00143271"/>
    <w:rsid w:val="0014436A"/>
    <w:rsid w:val="00144B66"/>
    <w:rsid w:val="00147C07"/>
    <w:rsid w:val="001508AF"/>
    <w:rsid w:val="00153F85"/>
    <w:rsid w:val="00156020"/>
    <w:rsid w:val="001568C8"/>
    <w:rsid w:val="001574E8"/>
    <w:rsid w:val="00160071"/>
    <w:rsid w:val="00160288"/>
    <w:rsid w:val="00161239"/>
    <w:rsid w:val="00161FB3"/>
    <w:rsid w:val="00166BFE"/>
    <w:rsid w:val="00171F24"/>
    <w:rsid w:val="00172AE9"/>
    <w:rsid w:val="00173AB3"/>
    <w:rsid w:val="00176D0F"/>
    <w:rsid w:val="001804AA"/>
    <w:rsid w:val="001806D6"/>
    <w:rsid w:val="00180A06"/>
    <w:rsid w:val="00182783"/>
    <w:rsid w:val="00182791"/>
    <w:rsid w:val="00183F03"/>
    <w:rsid w:val="0019332F"/>
    <w:rsid w:val="0019541F"/>
    <w:rsid w:val="001956E4"/>
    <w:rsid w:val="00195865"/>
    <w:rsid w:val="00195F8E"/>
    <w:rsid w:val="001A0E04"/>
    <w:rsid w:val="001A128C"/>
    <w:rsid w:val="001A4700"/>
    <w:rsid w:val="001A54FA"/>
    <w:rsid w:val="001A61BF"/>
    <w:rsid w:val="001A6EFE"/>
    <w:rsid w:val="001A75C9"/>
    <w:rsid w:val="001B05C8"/>
    <w:rsid w:val="001B0AFD"/>
    <w:rsid w:val="001B278C"/>
    <w:rsid w:val="001B3642"/>
    <w:rsid w:val="001B5107"/>
    <w:rsid w:val="001B6CFE"/>
    <w:rsid w:val="001B6DF9"/>
    <w:rsid w:val="001B70B1"/>
    <w:rsid w:val="001C0105"/>
    <w:rsid w:val="001C3BAC"/>
    <w:rsid w:val="001C5E3A"/>
    <w:rsid w:val="001C6F84"/>
    <w:rsid w:val="001C742D"/>
    <w:rsid w:val="001C7F97"/>
    <w:rsid w:val="001D06C1"/>
    <w:rsid w:val="001D4086"/>
    <w:rsid w:val="001D445B"/>
    <w:rsid w:val="001D55BC"/>
    <w:rsid w:val="001D5BDC"/>
    <w:rsid w:val="001D6AC7"/>
    <w:rsid w:val="001D6AEA"/>
    <w:rsid w:val="001D7116"/>
    <w:rsid w:val="001D7FB3"/>
    <w:rsid w:val="001E0F45"/>
    <w:rsid w:val="001E1786"/>
    <w:rsid w:val="001E33B2"/>
    <w:rsid w:val="001E77B4"/>
    <w:rsid w:val="001F24EC"/>
    <w:rsid w:val="001F2CB6"/>
    <w:rsid w:val="00200007"/>
    <w:rsid w:val="002009C2"/>
    <w:rsid w:val="00200C65"/>
    <w:rsid w:val="00202CBB"/>
    <w:rsid w:val="00202DA7"/>
    <w:rsid w:val="002068AA"/>
    <w:rsid w:val="00210582"/>
    <w:rsid w:val="00211C37"/>
    <w:rsid w:val="0021298D"/>
    <w:rsid w:val="00212D24"/>
    <w:rsid w:val="0021347C"/>
    <w:rsid w:val="00213B4C"/>
    <w:rsid w:val="00216749"/>
    <w:rsid w:val="00217581"/>
    <w:rsid w:val="00220A18"/>
    <w:rsid w:val="00222F46"/>
    <w:rsid w:val="00223653"/>
    <w:rsid w:val="00223A87"/>
    <w:rsid w:val="00223ADC"/>
    <w:rsid w:val="00224253"/>
    <w:rsid w:val="00226BFE"/>
    <w:rsid w:val="0022783D"/>
    <w:rsid w:val="00227FA7"/>
    <w:rsid w:val="00230C34"/>
    <w:rsid w:val="002311ED"/>
    <w:rsid w:val="00231F43"/>
    <w:rsid w:val="002321CA"/>
    <w:rsid w:val="002335B0"/>
    <w:rsid w:val="002338A1"/>
    <w:rsid w:val="00233B57"/>
    <w:rsid w:val="0023461C"/>
    <w:rsid w:val="00240911"/>
    <w:rsid w:val="00242DF5"/>
    <w:rsid w:val="00244FD4"/>
    <w:rsid w:val="002457FB"/>
    <w:rsid w:val="00246833"/>
    <w:rsid w:val="00246BA4"/>
    <w:rsid w:val="0025111E"/>
    <w:rsid w:val="00254B6E"/>
    <w:rsid w:val="00256541"/>
    <w:rsid w:val="002576D7"/>
    <w:rsid w:val="00260823"/>
    <w:rsid w:val="00261392"/>
    <w:rsid w:val="00261D5D"/>
    <w:rsid w:val="00262583"/>
    <w:rsid w:val="0026274B"/>
    <w:rsid w:val="002649C4"/>
    <w:rsid w:val="00264CC3"/>
    <w:rsid w:val="00265FB0"/>
    <w:rsid w:val="00266064"/>
    <w:rsid w:val="0027052C"/>
    <w:rsid w:val="002746FD"/>
    <w:rsid w:val="00275AAE"/>
    <w:rsid w:val="0027611C"/>
    <w:rsid w:val="00277755"/>
    <w:rsid w:val="002807EA"/>
    <w:rsid w:val="00280F86"/>
    <w:rsid w:val="00281082"/>
    <w:rsid w:val="00281310"/>
    <w:rsid w:val="002840D0"/>
    <w:rsid w:val="002845ED"/>
    <w:rsid w:val="002875E7"/>
    <w:rsid w:val="00287908"/>
    <w:rsid w:val="00287CAB"/>
    <w:rsid w:val="00287E78"/>
    <w:rsid w:val="00291752"/>
    <w:rsid w:val="002920CE"/>
    <w:rsid w:val="00292399"/>
    <w:rsid w:val="00292ACE"/>
    <w:rsid w:val="00292D54"/>
    <w:rsid w:val="00294F9B"/>
    <w:rsid w:val="002957CA"/>
    <w:rsid w:val="0029594E"/>
    <w:rsid w:val="00295B67"/>
    <w:rsid w:val="00295EFC"/>
    <w:rsid w:val="00296CAB"/>
    <w:rsid w:val="00297C39"/>
    <w:rsid w:val="002A01C2"/>
    <w:rsid w:val="002A16FE"/>
    <w:rsid w:val="002A1C74"/>
    <w:rsid w:val="002A45A4"/>
    <w:rsid w:val="002A4603"/>
    <w:rsid w:val="002A79A5"/>
    <w:rsid w:val="002B0D3E"/>
    <w:rsid w:val="002B14B1"/>
    <w:rsid w:val="002B16E4"/>
    <w:rsid w:val="002B41D5"/>
    <w:rsid w:val="002B58F3"/>
    <w:rsid w:val="002B651E"/>
    <w:rsid w:val="002C161F"/>
    <w:rsid w:val="002C2392"/>
    <w:rsid w:val="002C394C"/>
    <w:rsid w:val="002C57EC"/>
    <w:rsid w:val="002C6FCF"/>
    <w:rsid w:val="002D1473"/>
    <w:rsid w:val="002D1D3A"/>
    <w:rsid w:val="002D2A7A"/>
    <w:rsid w:val="002D455B"/>
    <w:rsid w:val="002D4E28"/>
    <w:rsid w:val="002D5ED4"/>
    <w:rsid w:val="002E28FA"/>
    <w:rsid w:val="002E300B"/>
    <w:rsid w:val="002E5FEF"/>
    <w:rsid w:val="002E6D4D"/>
    <w:rsid w:val="002F04A1"/>
    <w:rsid w:val="002F14EA"/>
    <w:rsid w:val="002F1AC4"/>
    <w:rsid w:val="002F1C0B"/>
    <w:rsid w:val="002F2A9B"/>
    <w:rsid w:val="002F2D83"/>
    <w:rsid w:val="002F5B59"/>
    <w:rsid w:val="002F6365"/>
    <w:rsid w:val="002F66C5"/>
    <w:rsid w:val="002F6ABC"/>
    <w:rsid w:val="003003C1"/>
    <w:rsid w:val="0030177D"/>
    <w:rsid w:val="0030217B"/>
    <w:rsid w:val="00303E2D"/>
    <w:rsid w:val="00310052"/>
    <w:rsid w:val="00310708"/>
    <w:rsid w:val="00312BD3"/>
    <w:rsid w:val="00314186"/>
    <w:rsid w:val="00314572"/>
    <w:rsid w:val="00315DA4"/>
    <w:rsid w:val="003168FB"/>
    <w:rsid w:val="003176CD"/>
    <w:rsid w:val="00317BA4"/>
    <w:rsid w:val="00317D8E"/>
    <w:rsid w:val="00320470"/>
    <w:rsid w:val="00320BED"/>
    <w:rsid w:val="00320F9C"/>
    <w:rsid w:val="00321105"/>
    <w:rsid w:val="003251F8"/>
    <w:rsid w:val="00325D3C"/>
    <w:rsid w:val="0032678B"/>
    <w:rsid w:val="00327E3A"/>
    <w:rsid w:val="00332518"/>
    <w:rsid w:val="00332E1D"/>
    <w:rsid w:val="00333373"/>
    <w:rsid w:val="00333EBF"/>
    <w:rsid w:val="00334220"/>
    <w:rsid w:val="00335016"/>
    <w:rsid w:val="00335436"/>
    <w:rsid w:val="00340E26"/>
    <w:rsid w:val="00340FDD"/>
    <w:rsid w:val="00341066"/>
    <w:rsid w:val="003436F3"/>
    <w:rsid w:val="003446B8"/>
    <w:rsid w:val="00345460"/>
    <w:rsid w:val="0034668D"/>
    <w:rsid w:val="00347A3B"/>
    <w:rsid w:val="00351A39"/>
    <w:rsid w:val="003560EA"/>
    <w:rsid w:val="00361582"/>
    <w:rsid w:val="003634C8"/>
    <w:rsid w:val="003647CB"/>
    <w:rsid w:val="0036500E"/>
    <w:rsid w:val="0036598D"/>
    <w:rsid w:val="003668FC"/>
    <w:rsid w:val="00367EEB"/>
    <w:rsid w:val="00370895"/>
    <w:rsid w:val="003724F8"/>
    <w:rsid w:val="003735A8"/>
    <w:rsid w:val="00373D04"/>
    <w:rsid w:val="0037435B"/>
    <w:rsid w:val="00374821"/>
    <w:rsid w:val="00375263"/>
    <w:rsid w:val="00375D8C"/>
    <w:rsid w:val="00376AD7"/>
    <w:rsid w:val="00376B70"/>
    <w:rsid w:val="00377367"/>
    <w:rsid w:val="00377877"/>
    <w:rsid w:val="0038062F"/>
    <w:rsid w:val="003831B1"/>
    <w:rsid w:val="003836E7"/>
    <w:rsid w:val="00384C49"/>
    <w:rsid w:val="00387DF5"/>
    <w:rsid w:val="00391D33"/>
    <w:rsid w:val="00392838"/>
    <w:rsid w:val="00392AE9"/>
    <w:rsid w:val="00395575"/>
    <w:rsid w:val="003A0EA7"/>
    <w:rsid w:val="003A2E89"/>
    <w:rsid w:val="003A3FED"/>
    <w:rsid w:val="003A504A"/>
    <w:rsid w:val="003A5603"/>
    <w:rsid w:val="003A597E"/>
    <w:rsid w:val="003A6BB3"/>
    <w:rsid w:val="003A7A2A"/>
    <w:rsid w:val="003B2077"/>
    <w:rsid w:val="003B4C8A"/>
    <w:rsid w:val="003B5487"/>
    <w:rsid w:val="003B573F"/>
    <w:rsid w:val="003B6D3F"/>
    <w:rsid w:val="003B7539"/>
    <w:rsid w:val="003B78F9"/>
    <w:rsid w:val="003C1025"/>
    <w:rsid w:val="003C3ABC"/>
    <w:rsid w:val="003C4407"/>
    <w:rsid w:val="003C53CD"/>
    <w:rsid w:val="003C61D9"/>
    <w:rsid w:val="003C6D4B"/>
    <w:rsid w:val="003C7D6A"/>
    <w:rsid w:val="003D14DD"/>
    <w:rsid w:val="003D2542"/>
    <w:rsid w:val="003D2ADB"/>
    <w:rsid w:val="003D47E8"/>
    <w:rsid w:val="003D4910"/>
    <w:rsid w:val="003D51D3"/>
    <w:rsid w:val="003D5D08"/>
    <w:rsid w:val="003D74A2"/>
    <w:rsid w:val="003D7A13"/>
    <w:rsid w:val="003E0C42"/>
    <w:rsid w:val="003E175B"/>
    <w:rsid w:val="003E1B86"/>
    <w:rsid w:val="003E2741"/>
    <w:rsid w:val="003E5337"/>
    <w:rsid w:val="003E5AB6"/>
    <w:rsid w:val="003E6843"/>
    <w:rsid w:val="003E6944"/>
    <w:rsid w:val="003E7A4D"/>
    <w:rsid w:val="003F0FD8"/>
    <w:rsid w:val="003F303C"/>
    <w:rsid w:val="003F3BF9"/>
    <w:rsid w:val="003F4A8D"/>
    <w:rsid w:val="003F5082"/>
    <w:rsid w:val="003F6A17"/>
    <w:rsid w:val="0040072F"/>
    <w:rsid w:val="00402829"/>
    <w:rsid w:val="0040297C"/>
    <w:rsid w:val="004063C4"/>
    <w:rsid w:val="00406681"/>
    <w:rsid w:val="0040793F"/>
    <w:rsid w:val="00407D07"/>
    <w:rsid w:val="004107E3"/>
    <w:rsid w:val="00412372"/>
    <w:rsid w:val="00412FCB"/>
    <w:rsid w:val="00414F04"/>
    <w:rsid w:val="00415994"/>
    <w:rsid w:val="00417672"/>
    <w:rsid w:val="00420D90"/>
    <w:rsid w:val="004223A9"/>
    <w:rsid w:val="004250FC"/>
    <w:rsid w:val="004267B1"/>
    <w:rsid w:val="0042728D"/>
    <w:rsid w:val="004308E5"/>
    <w:rsid w:val="0043093C"/>
    <w:rsid w:val="00430DC5"/>
    <w:rsid w:val="00432098"/>
    <w:rsid w:val="00432DEB"/>
    <w:rsid w:val="00432E0F"/>
    <w:rsid w:val="0043488A"/>
    <w:rsid w:val="00434FAA"/>
    <w:rsid w:val="00436835"/>
    <w:rsid w:val="0043712A"/>
    <w:rsid w:val="00443522"/>
    <w:rsid w:val="00450C06"/>
    <w:rsid w:val="00450D89"/>
    <w:rsid w:val="00451149"/>
    <w:rsid w:val="00452861"/>
    <w:rsid w:val="00452AC2"/>
    <w:rsid w:val="00452B18"/>
    <w:rsid w:val="00452F05"/>
    <w:rsid w:val="004533A7"/>
    <w:rsid w:val="00456F81"/>
    <w:rsid w:val="004573D8"/>
    <w:rsid w:val="00457548"/>
    <w:rsid w:val="00460505"/>
    <w:rsid w:val="00461C01"/>
    <w:rsid w:val="00463122"/>
    <w:rsid w:val="004634F2"/>
    <w:rsid w:val="0046370A"/>
    <w:rsid w:val="004647E9"/>
    <w:rsid w:val="00466170"/>
    <w:rsid w:val="00467E64"/>
    <w:rsid w:val="00470BC5"/>
    <w:rsid w:val="00471FB9"/>
    <w:rsid w:val="00475971"/>
    <w:rsid w:val="00476063"/>
    <w:rsid w:val="00476828"/>
    <w:rsid w:val="00480E77"/>
    <w:rsid w:val="004828AA"/>
    <w:rsid w:val="00484C39"/>
    <w:rsid w:val="00486D29"/>
    <w:rsid w:val="004902AE"/>
    <w:rsid w:val="00490880"/>
    <w:rsid w:val="004927B8"/>
    <w:rsid w:val="00492AFF"/>
    <w:rsid w:val="004955D9"/>
    <w:rsid w:val="00496A24"/>
    <w:rsid w:val="00497FF1"/>
    <w:rsid w:val="004A0AD4"/>
    <w:rsid w:val="004A3104"/>
    <w:rsid w:val="004A3FA6"/>
    <w:rsid w:val="004B15E4"/>
    <w:rsid w:val="004B2C5F"/>
    <w:rsid w:val="004C3F6D"/>
    <w:rsid w:val="004C6318"/>
    <w:rsid w:val="004D1E74"/>
    <w:rsid w:val="004D20D7"/>
    <w:rsid w:val="004D2E91"/>
    <w:rsid w:val="004D508E"/>
    <w:rsid w:val="004D54E9"/>
    <w:rsid w:val="004D6543"/>
    <w:rsid w:val="004D7643"/>
    <w:rsid w:val="004D772E"/>
    <w:rsid w:val="004D7E0A"/>
    <w:rsid w:val="004E3268"/>
    <w:rsid w:val="004E3847"/>
    <w:rsid w:val="004E5A45"/>
    <w:rsid w:val="004E633C"/>
    <w:rsid w:val="004E7246"/>
    <w:rsid w:val="004E737B"/>
    <w:rsid w:val="004F2E70"/>
    <w:rsid w:val="004F3C74"/>
    <w:rsid w:val="004F45DD"/>
    <w:rsid w:val="004F4CD2"/>
    <w:rsid w:val="004F7CEE"/>
    <w:rsid w:val="005020A5"/>
    <w:rsid w:val="00502B57"/>
    <w:rsid w:val="00503B51"/>
    <w:rsid w:val="00503CEA"/>
    <w:rsid w:val="00504765"/>
    <w:rsid w:val="005047C7"/>
    <w:rsid w:val="005111A0"/>
    <w:rsid w:val="00511CA5"/>
    <w:rsid w:val="0051275C"/>
    <w:rsid w:val="005144FD"/>
    <w:rsid w:val="005150CE"/>
    <w:rsid w:val="00515209"/>
    <w:rsid w:val="00516FE3"/>
    <w:rsid w:val="0052096A"/>
    <w:rsid w:val="00520C14"/>
    <w:rsid w:val="00520E9A"/>
    <w:rsid w:val="0052794F"/>
    <w:rsid w:val="00530553"/>
    <w:rsid w:val="00530814"/>
    <w:rsid w:val="00533378"/>
    <w:rsid w:val="005347B2"/>
    <w:rsid w:val="00540997"/>
    <w:rsid w:val="005425E3"/>
    <w:rsid w:val="00543CEB"/>
    <w:rsid w:val="00544899"/>
    <w:rsid w:val="00545301"/>
    <w:rsid w:val="0054762C"/>
    <w:rsid w:val="00550AA3"/>
    <w:rsid w:val="0055241E"/>
    <w:rsid w:val="00557C9E"/>
    <w:rsid w:val="00561303"/>
    <w:rsid w:val="00563D62"/>
    <w:rsid w:val="005640ED"/>
    <w:rsid w:val="00565333"/>
    <w:rsid w:val="00565B50"/>
    <w:rsid w:val="005667EF"/>
    <w:rsid w:val="0056700D"/>
    <w:rsid w:val="00567785"/>
    <w:rsid w:val="00567C7A"/>
    <w:rsid w:val="00570CD2"/>
    <w:rsid w:val="00576027"/>
    <w:rsid w:val="00585682"/>
    <w:rsid w:val="00587190"/>
    <w:rsid w:val="0058754E"/>
    <w:rsid w:val="00591070"/>
    <w:rsid w:val="005914DC"/>
    <w:rsid w:val="00591B39"/>
    <w:rsid w:val="00592490"/>
    <w:rsid w:val="00594130"/>
    <w:rsid w:val="00594E17"/>
    <w:rsid w:val="00596E07"/>
    <w:rsid w:val="005A0FE1"/>
    <w:rsid w:val="005A2964"/>
    <w:rsid w:val="005A4802"/>
    <w:rsid w:val="005A530B"/>
    <w:rsid w:val="005B01A6"/>
    <w:rsid w:val="005B10D4"/>
    <w:rsid w:val="005B1C46"/>
    <w:rsid w:val="005B1CC3"/>
    <w:rsid w:val="005B3D73"/>
    <w:rsid w:val="005B5A07"/>
    <w:rsid w:val="005B5FAE"/>
    <w:rsid w:val="005B6E45"/>
    <w:rsid w:val="005B7D8B"/>
    <w:rsid w:val="005B7FF8"/>
    <w:rsid w:val="005C0817"/>
    <w:rsid w:val="005C1372"/>
    <w:rsid w:val="005C4505"/>
    <w:rsid w:val="005C5B53"/>
    <w:rsid w:val="005C5C25"/>
    <w:rsid w:val="005C5D9C"/>
    <w:rsid w:val="005C70DB"/>
    <w:rsid w:val="005C7B34"/>
    <w:rsid w:val="005D0A27"/>
    <w:rsid w:val="005D4344"/>
    <w:rsid w:val="005D4379"/>
    <w:rsid w:val="005D5A17"/>
    <w:rsid w:val="005D700E"/>
    <w:rsid w:val="005E17D6"/>
    <w:rsid w:val="005E2173"/>
    <w:rsid w:val="005E3A01"/>
    <w:rsid w:val="005E40EE"/>
    <w:rsid w:val="005E58F8"/>
    <w:rsid w:val="005E6307"/>
    <w:rsid w:val="005E657A"/>
    <w:rsid w:val="005E6D60"/>
    <w:rsid w:val="005F0214"/>
    <w:rsid w:val="005F0C59"/>
    <w:rsid w:val="005F241D"/>
    <w:rsid w:val="00600ABA"/>
    <w:rsid w:val="00600D19"/>
    <w:rsid w:val="00600DE1"/>
    <w:rsid w:val="00601C2A"/>
    <w:rsid w:val="00606047"/>
    <w:rsid w:val="00607295"/>
    <w:rsid w:val="00607A4B"/>
    <w:rsid w:val="00607A70"/>
    <w:rsid w:val="0061011E"/>
    <w:rsid w:val="00614624"/>
    <w:rsid w:val="0061582D"/>
    <w:rsid w:val="006177E0"/>
    <w:rsid w:val="0061798F"/>
    <w:rsid w:val="0062053A"/>
    <w:rsid w:val="0062201E"/>
    <w:rsid w:val="00623D43"/>
    <w:rsid w:val="00624C32"/>
    <w:rsid w:val="0062704E"/>
    <w:rsid w:val="00627117"/>
    <w:rsid w:val="006302C7"/>
    <w:rsid w:val="00634682"/>
    <w:rsid w:val="0063507E"/>
    <w:rsid w:val="00635810"/>
    <w:rsid w:val="0063617F"/>
    <w:rsid w:val="00636398"/>
    <w:rsid w:val="006363E9"/>
    <w:rsid w:val="006364B9"/>
    <w:rsid w:val="00642354"/>
    <w:rsid w:val="0064371C"/>
    <w:rsid w:val="0064503F"/>
    <w:rsid w:val="006466E0"/>
    <w:rsid w:val="00656F9E"/>
    <w:rsid w:val="006574D6"/>
    <w:rsid w:val="0066246E"/>
    <w:rsid w:val="00663E60"/>
    <w:rsid w:val="006657A3"/>
    <w:rsid w:val="00665DA2"/>
    <w:rsid w:val="00670976"/>
    <w:rsid w:val="006727EA"/>
    <w:rsid w:val="00673002"/>
    <w:rsid w:val="00680ED4"/>
    <w:rsid w:val="006814EE"/>
    <w:rsid w:val="00681C89"/>
    <w:rsid w:val="00682A6A"/>
    <w:rsid w:val="00682F1D"/>
    <w:rsid w:val="00682FDC"/>
    <w:rsid w:val="0068509C"/>
    <w:rsid w:val="006858D6"/>
    <w:rsid w:val="006864DA"/>
    <w:rsid w:val="00687908"/>
    <w:rsid w:val="00690160"/>
    <w:rsid w:val="00690695"/>
    <w:rsid w:val="00691651"/>
    <w:rsid w:val="00695A16"/>
    <w:rsid w:val="006A0189"/>
    <w:rsid w:val="006A1127"/>
    <w:rsid w:val="006A2F72"/>
    <w:rsid w:val="006A3278"/>
    <w:rsid w:val="006A421A"/>
    <w:rsid w:val="006A6173"/>
    <w:rsid w:val="006B0046"/>
    <w:rsid w:val="006B4104"/>
    <w:rsid w:val="006C3180"/>
    <w:rsid w:val="006C33C7"/>
    <w:rsid w:val="006C3994"/>
    <w:rsid w:val="006C45E3"/>
    <w:rsid w:val="006C4C06"/>
    <w:rsid w:val="006C6810"/>
    <w:rsid w:val="006C6AA2"/>
    <w:rsid w:val="006D1CF1"/>
    <w:rsid w:val="006D3E86"/>
    <w:rsid w:val="006D3EBD"/>
    <w:rsid w:val="006D438B"/>
    <w:rsid w:val="006D45AF"/>
    <w:rsid w:val="006D462C"/>
    <w:rsid w:val="006D640C"/>
    <w:rsid w:val="006D6B92"/>
    <w:rsid w:val="006E10EF"/>
    <w:rsid w:val="006E6F0B"/>
    <w:rsid w:val="006E7C8F"/>
    <w:rsid w:val="006E7D93"/>
    <w:rsid w:val="006F2487"/>
    <w:rsid w:val="006F3E4C"/>
    <w:rsid w:val="006F5600"/>
    <w:rsid w:val="006F7094"/>
    <w:rsid w:val="006F76B3"/>
    <w:rsid w:val="006F7CCD"/>
    <w:rsid w:val="0070347E"/>
    <w:rsid w:val="00703AF7"/>
    <w:rsid w:val="00706005"/>
    <w:rsid w:val="0070612B"/>
    <w:rsid w:val="0070656D"/>
    <w:rsid w:val="0070664A"/>
    <w:rsid w:val="00706EDE"/>
    <w:rsid w:val="007077A1"/>
    <w:rsid w:val="00707D0C"/>
    <w:rsid w:val="007104E4"/>
    <w:rsid w:val="00712A18"/>
    <w:rsid w:val="00714293"/>
    <w:rsid w:val="00714402"/>
    <w:rsid w:val="00716999"/>
    <w:rsid w:val="00716B12"/>
    <w:rsid w:val="00717BF3"/>
    <w:rsid w:val="00720CCA"/>
    <w:rsid w:val="00721242"/>
    <w:rsid w:val="00721BF5"/>
    <w:rsid w:val="00722E88"/>
    <w:rsid w:val="007258C4"/>
    <w:rsid w:val="00725A74"/>
    <w:rsid w:val="00726702"/>
    <w:rsid w:val="00726FDF"/>
    <w:rsid w:val="00731482"/>
    <w:rsid w:val="00732456"/>
    <w:rsid w:val="00732B42"/>
    <w:rsid w:val="007369AB"/>
    <w:rsid w:val="00742A11"/>
    <w:rsid w:val="007442BB"/>
    <w:rsid w:val="007463C5"/>
    <w:rsid w:val="00746846"/>
    <w:rsid w:val="00746B70"/>
    <w:rsid w:val="007510C3"/>
    <w:rsid w:val="00756F84"/>
    <w:rsid w:val="0075787E"/>
    <w:rsid w:val="007579E2"/>
    <w:rsid w:val="007615DE"/>
    <w:rsid w:val="00761EA1"/>
    <w:rsid w:val="0076458E"/>
    <w:rsid w:val="00764F36"/>
    <w:rsid w:val="007656A7"/>
    <w:rsid w:val="007659CA"/>
    <w:rsid w:val="00766FC8"/>
    <w:rsid w:val="00767063"/>
    <w:rsid w:val="0076718A"/>
    <w:rsid w:val="00771086"/>
    <w:rsid w:val="00772846"/>
    <w:rsid w:val="007733EA"/>
    <w:rsid w:val="00774575"/>
    <w:rsid w:val="00777765"/>
    <w:rsid w:val="007807D4"/>
    <w:rsid w:val="00782CBF"/>
    <w:rsid w:val="00782D9F"/>
    <w:rsid w:val="00784F39"/>
    <w:rsid w:val="00786A07"/>
    <w:rsid w:val="00786F79"/>
    <w:rsid w:val="00790B7C"/>
    <w:rsid w:val="00790D9A"/>
    <w:rsid w:val="00792691"/>
    <w:rsid w:val="007940AE"/>
    <w:rsid w:val="007952EB"/>
    <w:rsid w:val="007964B3"/>
    <w:rsid w:val="007A10F9"/>
    <w:rsid w:val="007A19F8"/>
    <w:rsid w:val="007A3304"/>
    <w:rsid w:val="007A425C"/>
    <w:rsid w:val="007A446C"/>
    <w:rsid w:val="007A4BF1"/>
    <w:rsid w:val="007A4C02"/>
    <w:rsid w:val="007B0ACC"/>
    <w:rsid w:val="007B2EDE"/>
    <w:rsid w:val="007B49CD"/>
    <w:rsid w:val="007B4C62"/>
    <w:rsid w:val="007B593B"/>
    <w:rsid w:val="007B5A46"/>
    <w:rsid w:val="007B5DBA"/>
    <w:rsid w:val="007B7E0A"/>
    <w:rsid w:val="007C126C"/>
    <w:rsid w:val="007C1BC2"/>
    <w:rsid w:val="007C3B29"/>
    <w:rsid w:val="007C4B19"/>
    <w:rsid w:val="007C4FC3"/>
    <w:rsid w:val="007C62D5"/>
    <w:rsid w:val="007C78BC"/>
    <w:rsid w:val="007D0934"/>
    <w:rsid w:val="007D0DBA"/>
    <w:rsid w:val="007D171D"/>
    <w:rsid w:val="007D35A1"/>
    <w:rsid w:val="007D4DB0"/>
    <w:rsid w:val="007E03E7"/>
    <w:rsid w:val="007E1B92"/>
    <w:rsid w:val="007E3A19"/>
    <w:rsid w:val="007E4FC8"/>
    <w:rsid w:val="007E669A"/>
    <w:rsid w:val="007E7262"/>
    <w:rsid w:val="007E730E"/>
    <w:rsid w:val="007E74CA"/>
    <w:rsid w:val="007F073B"/>
    <w:rsid w:val="007F1D3D"/>
    <w:rsid w:val="007F24FE"/>
    <w:rsid w:val="007F2D42"/>
    <w:rsid w:val="007F4268"/>
    <w:rsid w:val="007F6D3D"/>
    <w:rsid w:val="007F76E5"/>
    <w:rsid w:val="007F7F5A"/>
    <w:rsid w:val="00802450"/>
    <w:rsid w:val="00802F73"/>
    <w:rsid w:val="00805C72"/>
    <w:rsid w:val="008101B9"/>
    <w:rsid w:val="00812969"/>
    <w:rsid w:val="00814D41"/>
    <w:rsid w:val="008201B8"/>
    <w:rsid w:val="008223BB"/>
    <w:rsid w:val="00824958"/>
    <w:rsid w:val="008261BC"/>
    <w:rsid w:val="00826475"/>
    <w:rsid w:val="008265F0"/>
    <w:rsid w:val="00831225"/>
    <w:rsid w:val="00832390"/>
    <w:rsid w:val="0083292A"/>
    <w:rsid w:val="00834EF6"/>
    <w:rsid w:val="0084047E"/>
    <w:rsid w:val="00840BBE"/>
    <w:rsid w:val="0084181A"/>
    <w:rsid w:val="008418AF"/>
    <w:rsid w:val="00841B3B"/>
    <w:rsid w:val="008428AB"/>
    <w:rsid w:val="008464D6"/>
    <w:rsid w:val="008507B7"/>
    <w:rsid w:val="00851DFD"/>
    <w:rsid w:val="008564AA"/>
    <w:rsid w:val="00856805"/>
    <w:rsid w:val="00860D8F"/>
    <w:rsid w:val="008619E6"/>
    <w:rsid w:val="00862D1E"/>
    <w:rsid w:val="00863664"/>
    <w:rsid w:val="00863F4B"/>
    <w:rsid w:val="00865DB8"/>
    <w:rsid w:val="00866A41"/>
    <w:rsid w:val="008672A7"/>
    <w:rsid w:val="0087055A"/>
    <w:rsid w:val="00872635"/>
    <w:rsid w:val="00872CF1"/>
    <w:rsid w:val="00873620"/>
    <w:rsid w:val="008749FA"/>
    <w:rsid w:val="008756D8"/>
    <w:rsid w:val="008762B6"/>
    <w:rsid w:val="008811BF"/>
    <w:rsid w:val="0088151C"/>
    <w:rsid w:val="008817AB"/>
    <w:rsid w:val="00881F47"/>
    <w:rsid w:val="008823D1"/>
    <w:rsid w:val="00882C10"/>
    <w:rsid w:val="00882C55"/>
    <w:rsid w:val="008843A4"/>
    <w:rsid w:val="00885233"/>
    <w:rsid w:val="008853C1"/>
    <w:rsid w:val="00886479"/>
    <w:rsid w:val="00886AF3"/>
    <w:rsid w:val="00892DE4"/>
    <w:rsid w:val="00894D82"/>
    <w:rsid w:val="00895884"/>
    <w:rsid w:val="008A0989"/>
    <w:rsid w:val="008A0DDD"/>
    <w:rsid w:val="008A48B7"/>
    <w:rsid w:val="008A4EB6"/>
    <w:rsid w:val="008A542B"/>
    <w:rsid w:val="008B007C"/>
    <w:rsid w:val="008B1C49"/>
    <w:rsid w:val="008B20D9"/>
    <w:rsid w:val="008B3888"/>
    <w:rsid w:val="008B402B"/>
    <w:rsid w:val="008B576B"/>
    <w:rsid w:val="008B5CA0"/>
    <w:rsid w:val="008B6382"/>
    <w:rsid w:val="008B67CC"/>
    <w:rsid w:val="008B69D1"/>
    <w:rsid w:val="008B793F"/>
    <w:rsid w:val="008B7BBE"/>
    <w:rsid w:val="008C0AC3"/>
    <w:rsid w:val="008C36DA"/>
    <w:rsid w:val="008C4DB6"/>
    <w:rsid w:val="008D1228"/>
    <w:rsid w:val="008D2117"/>
    <w:rsid w:val="008D309C"/>
    <w:rsid w:val="008D4721"/>
    <w:rsid w:val="008D5CD8"/>
    <w:rsid w:val="008D6865"/>
    <w:rsid w:val="008E0139"/>
    <w:rsid w:val="008E1B8B"/>
    <w:rsid w:val="008E26AA"/>
    <w:rsid w:val="008E3BDA"/>
    <w:rsid w:val="008F010B"/>
    <w:rsid w:val="008F0916"/>
    <w:rsid w:val="008F1C2E"/>
    <w:rsid w:val="008F4408"/>
    <w:rsid w:val="008F4505"/>
    <w:rsid w:val="008F452F"/>
    <w:rsid w:val="008F61CC"/>
    <w:rsid w:val="008F7732"/>
    <w:rsid w:val="008F7CD3"/>
    <w:rsid w:val="0090026B"/>
    <w:rsid w:val="009012DA"/>
    <w:rsid w:val="009027AE"/>
    <w:rsid w:val="00903C02"/>
    <w:rsid w:val="00903F1B"/>
    <w:rsid w:val="00905835"/>
    <w:rsid w:val="00905ADC"/>
    <w:rsid w:val="00906C33"/>
    <w:rsid w:val="00906E57"/>
    <w:rsid w:val="00907697"/>
    <w:rsid w:val="00911D4A"/>
    <w:rsid w:val="00915198"/>
    <w:rsid w:val="00916E24"/>
    <w:rsid w:val="00916F46"/>
    <w:rsid w:val="009173AF"/>
    <w:rsid w:val="00917C8B"/>
    <w:rsid w:val="00921A92"/>
    <w:rsid w:val="0092260C"/>
    <w:rsid w:val="009248F5"/>
    <w:rsid w:val="00927B0E"/>
    <w:rsid w:val="00932831"/>
    <w:rsid w:val="00932946"/>
    <w:rsid w:val="00932F3D"/>
    <w:rsid w:val="00936574"/>
    <w:rsid w:val="00936B0C"/>
    <w:rsid w:val="00936E71"/>
    <w:rsid w:val="00940415"/>
    <w:rsid w:val="00940594"/>
    <w:rsid w:val="00940B62"/>
    <w:rsid w:val="009424FA"/>
    <w:rsid w:val="009426CB"/>
    <w:rsid w:val="00943E79"/>
    <w:rsid w:val="00945A8D"/>
    <w:rsid w:val="0094619E"/>
    <w:rsid w:val="00947FD2"/>
    <w:rsid w:val="0095096F"/>
    <w:rsid w:val="0095203A"/>
    <w:rsid w:val="0095386D"/>
    <w:rsid w:val="009548AB"/>
    <w:rsid w:val="00956D54"/>
    <w:rsid w:val="009616A7"/>
    <w:rsid w:val="0096213A"/>
    <w:rsid w:val="00963073"/>
    <w:rsid w:val="009633E2"/>
    <w:rsid w:val="00964C8D"/>
    <w:rsid w:val="00964DEF"/>
    <w:rsid w:val="00970283"/>
    <w:rsid w:val="0097315A"/>
    <w:rsid w:val="009737B4"/>
    <w:rsid w:val="00974E6C"/>
    <w:rsid w:val="009752E1"/>
    <w:rsid w:val="00975C37"/>
    <w:rsid w:val="00980451"/>
    <w:rsid w:val="00980C80"/>
    <w:rsid w:val="009810D3"/>
    <w:rsid w:val="009929CC"/>
    <w:rsid w:val="009930A0"/>
    <w:rsid w:val="0099368D"/>
    <w:rsid w:val="009A01E5"/>
    <w:rsid w:val="009A04A8"/>
    <w:rsid w:val="009A0E05"/>
    <w:rsid w:val="009A256B"/>
    <w:rsid w:val="009A3F0A"/>
    <w:rsid w:val="009A6ED2"/>
    <w:rsid w:val="009A7557"/>
    <w:rsid w:val="009A77BE"/>
    <w:rsid w:val="009B021C"/>
    <w:rsid w:val="009B0311"/>
    <w:rsid w:val="009B0DF6"/>
    <w:rsid w:val="009B202F"/>
    <w:rsid w:val="009B2BC0"/>
    <w:rsid w:val="009B3EFE"/>
    <w:rsid w:val="009B493A"/>
    <w:rsid w:val="009B4C5F"/>
    <w:rsid w:val="009B64D7"/>
    <w:rsid w:val="009B6E32"/>
    <w:rsid w:val="009B7431"/>
    <w:rsid w:val="009C1DF7"/>
    <w:rsid w:val="009C2CDD"/>
    <w:rsid w:val="009C3FDB"/>
    <w:rsid w:val="009C4499"/>
    <w:rsid w:val="009C46A4"/>
    <w:rsid w:val="009C510C"/>
    <w:rsid w:val="009C5772"/>
    <w:rsid w:val="009D2D58"/>
    <w:rsid w:val="009D3D73"/>
    <w:rsid w:val="009D4F05"/>
    <w:rsid w:val="009D7EF1"/>
    <w:rsid w:val="009E0265"/>
    <w:rsid w:val="009E37D2"/>
    <w:rsid w:val="009E73AD"/>
    <w:rsid w:val="009E78E7"/>
    <w:rsid w:val="009F0122"/>
    <w:rsid w:val="009F04A2"/>
    <w:rsid w:val="009F1118"/>
    <w:rsid w:val="009F3B04"/>
    <w:rsid w:val="009F4B0D"/>
    <w:rsid w:val="009F5357"/>
    <w:rsid w:val="009F6430"/>
    <w:rsid w:val="009F6A46"/>
    <w:rsid w:val="009F6B35"/>
    <w:rsid w:val="009F7653"/>
    <w:rsid w:val="00A00569"/>
    <w:rsid w:val="00A00DF8"/>
    <w:rsid w:val="00A01DA6"/>
    <w:rsid w:val="00A0262C"/>
    <w:rsid w:val="00A042FB"/>
    <w:rsid w:val="00A070A3"/>
    <w:rsid w:val="00A10672"/>
    <w:rsid w:val="00A10CAE"/>
    <w:rsid w:val="00A127F6"/>
    <w:rsid w:val="00A13BA7"/>
    <w:rsid w:val="00A16643"/>
    <w:rsid w:val="00A173C8"/>
    <w:rsid w:val="00A17741"/>
    <w:rsid w:val="00A21E85"/>
    <w:rsid w:val="00A2386A"/>
    <w:rsid w:val="00A248CE"/>
    <w:rsid w:val="00A26197"/>
    <w:rsid w:val="00A26F11"/>
    <w:rsid w:val="00A2712A"/>
    <w:rsid w:val="00A27453"/>
    <w:rsid w:val="00A27663"/>
    <w:rsid w:val="00A27A24"/>
    <w:rsid w:val="00A306C6"/>
    <w:rsid w:val="00A3224F"/>
    <w:rsid w:val="00A3306B"/>
    <w:rsid w:val="00A34EEF"/>
    <w:rsid w:val="00A36044"/>
    <w:rsid w:val="00A366A9"/>
    <w:rsid w:val="00A40CD6"/>
    <w:rsid w:val="00A40DB6"/>
    <w:rsid w:val="00A42AB0"/>
    <w:rsid w:val="00A435F0"/>
    <w:rsid w:val="00A46912"/>
    <w:rsid w:val="00A479E2"/>
    <w:rsid w:val="00A544B2"/>
    <w:rsid w:val="00A60F7D"/>
    <w:rsid w:val="00A62D38"/>
    <w:rsid w:val="00A63950"/>
    <w:rsid w:val="00A64099"/>
    <w:rsid w:val="00A64881"/>
    <w:rsid w:val="00A65573"/>
    <w:rsid w:val="00A6576C"/>
    <w:rsid w:val="00A669BC"/>
    <w:rsid w:val="00A72A01"/>
    <w:rsid w:val="00A746CA"/>
    <w:rsid w:val="00A749AD"/>
    <w:rsid w:val="00A756A5"/>
    <w:rsid w:val="00A8039C"/>
    <w:rsid w:val="00A80759"/>
    <w:rsid w:val="00A810D7"/>
    <w:rsid w:val="00A813B3"/>
    <w:rsid w:val="00A82C10"/>
    <w:rsid w:val="00A83374"/>
    <w:rsid w:val="00A8402A"/>
    <w:rsid w:val="00A87EE6"/>
    <w:rsid w:val="00A90513"/>
    <w:rsid w:val="00A90915"/>
    <w:rsid w:val="00A9112F"/>
    <w:rsid w:val="00A91A86"/>
    <w:rsid w:val="00A91C6D"/>
    <w:rsid w:val="00A92345"/>
    <w:rsid w:val="00A937DD"/>
    <w:rsid w:val="00A93E33"/>
    <w:rsid w:val="00A95E3B"/>
    <w:rsid w:val="00A96212"/>
    <w:rsid w:val="00A96425"/>
    <w:rsid w:val="00A97B9B"/>
    <w:rsid w:val="00AA16A8"/>
    <w:rsid w:val="00AA1AD5"/>
    <w:rsid w:val="00AA1C63"/>
    <w:rsid w:val="00AA22A2"/>
    <w:rsid w:val="00AA3FA9"/>
    <w:rsid w:val="00AA40A7"/>
    <w:rsid w:val="00AB0A04"/>
    <w:rsid w:val="00AB241D"/>
    <w:rsid w:val="00AB252C"/>
    <w:rsid w:val="00AB4ADC"/>
    <w:rsid w:val="00AB5222"/>
    <w:rsid w:val="00AB5FCF"/>
    <w:rsid w:val="00AB6016"/>
    <w:rsid w:val="00AC09DB"/>
    <w:rsid w:val="00AC157F"/>
    <w:rsid w:val="00AC17BF"/>
    <w:rsid w:val="00AC2291"/>
    <w:rsid w:val="00AC2A37"/>
    <w:rsid w:val="00AC2AA4"/>
    <w:rsid w:val="00AC3DCE"/>
    <w:rsid w:val="00AC673E"/>
    <w:rsid w:val="00AC6DD9"/>
    <w:rsid w:val="00AC7E21"/>
    <w:rsid w:val="00AD09A7"/>
    <w:rsid w:val="00AD0E50"/>
    <w:rsid w:val="00AD1E90"/>
    <w:rsid w:val="00AD2600"/>
    <w:rsid w:val="00AD5418"/>
    <w:rsid w:val="00AD6187"/>
    <w:rsid w:val="00AD632D"/>
    <w:rsid w:val="00AE0525"/>
    <w:rsid w:val="00AE0A67"/>
    <w:rsid w:val="00AE2735"/>
    <w:rsid w:val="00AE31DE"/>
    <w:rsid w:val="00AF0554"/>
    <w:rsid w:val="00AF05EE"/>
    <w:rsid w:val="00AF1099"/>
    <w:rsid w:val="00AF1A11"/>
    <w:rsid w:val="00AF1C07"/>
    <w:rsid w:val="00AF4713"/>
    <w:rsid w:val="00AF5186"/>
    <w:rsid w:val="00AF6138"/>
    <w:rsid w:val="00AF737F"/>
    <w:rsid w:val="00B006DF"/>
    <w:rsid w:val="00B03C0B"/>
    <w:rsid w:val="00B0589F"/>
    <w:rsid w:val="00B05D36"/>
    <w:rsid w:val="00B05ECD"/>
    <w:rsid w:val="00B06172"/>
    <w:rsid w:val="00B07633"/>
    <w:rsid w:val="00B100D0"/>
    <w:rsid w:val="00B1113E"/>
    <w:rsid w:val="00B1201C"/>
    <w:rsid w:val="00B12AE3"/>
    <w:rsid w:val="00B132A1"/>
    <w:rsid w:val="00B1399B"/>
    <w:rsid w:val="00B15252"/>
    <w:rsid w:val="00B16A24"/>
    <w:rsid w:val="00B16A8C"/>
    <w:rsid w:val="00B17951"/>
    <w:rsid w:val="00B17B07"/>
    <w:rsid w:val="00B20934"/>
    <w:rsid w:val="00B21D69"/>
    <w:rsid w:val="00B23C8D"/>
    <w:rsid w:val="00B2537C"/>
    <w:rsid w:val="00B26235"/>
    <w:rsid w:val="00B2710F"/>
    <w:rsid w:val="00B275C1"/>
    <w:rsid w:val="00B27CF4"/>
    <w:rsid w:val="00B306A7"/>
    <w:rsid w:val="00B31A86"/>
    <w:rsid w:val="00B32112"/>
    <w:rsid w:val="00B325E6"/>
    <w:rsid w:val="00B343DD"/>
    <w:rsid w:val="00B35668"/>
    <w:rsid w:val="00B36538"/>
    <w:rsid w:val="00B371BC"/>
    <w:rsid w:val="00B37E35"/>
    <w:rsid w:val="00B4082F"/>
    <w:rsid w:val="00B421EE"/>
    <w:rsid w:val="00B42558"/>
    <w:rsid w:val="00B44126"/>
    <w:rsid w:val="00B4442E"/>
    <w:rsid w:val="00B4493A"/>
    <w:rsid w:val="00B47DE8"/>
    <w:rsid w:val="00B50556"/>
    <w:rsid w:val="00B551E6"/>
    <w:rsid w:val="00B5520C"/>
    <w:rsid w:val="00B614C9"/>
    <w:rsid w:val="00B61C46"/>
    <w:rsid w:val="00B61DA9"/>
    <w:rsid w:val="00B6522B"/>
    <w:rsid w:val="00B65709"/>
    <w:rsid w:val="00B67874"/>
    <w:rsid w:val="00B67961"/>
    <w:rsid w:val="00B67D93"/>
    <w:rsid w:val="00B67DF2"/>
    <w:rsid w:val="00B7239D"/>
    <w:rsid w:val="00B72DE9"/>
    <w:rsid w:val="00B73DC1"/>
    <w:rsid w:val="00B74D38"/>
    <w:rsid w:val="00B759F5"/>
    <w:rsid w:val="00B77023"/>
    <w:rsid w:val="00B77DA7"/>
    <w:rsid w:val="00B85BF7"/>
    <w:rsid w:val="00B85DE8"/>
    <w:rsid w:val="00B85F56"/>
    <w:rsid w:val="00B87DA5"/>
    <w:rsid w:val="00B939CC"/>
    <w:rsid w:val="00B942ED"/>
    <w:rsid w:val="00B94B39"/>
    <w:rsid w:val="00B96266"/>
    <w:rsid w:val="00B97B87"/>
    <w:rsid w:val="00BA2AA8"/>
    <w:rsid w:val="00BA4DA5"/>
    <w:rsid w:val="00BA65D9"/>
    <w:rsid w:val="00BA73F2"/>
    <w:rsid w:val="00BB1361"/>
    <w:rsid w:val="00BB27DD"/>
    <w:rsid w:val="00BB3659"/>
    <w:rsid w:val="00BB3810"/>
    <w:rsid w:val="00BB444B"/>
    <w:rsid w:val="00BB4E98"/>
    <w:rsid w:val="00BB63B5"/>
    <w:rsid w:val="00BC35DE"/>
    <w:rsid w:val="00BC547B"/>
    <w:rsid w:val="00BC5F28"/>
    <w:rsid w:val="00BC6008"/>
    <w:rsid w:val="00BC7A9F"/>
    <w:rsid w:val="00BC7DF0"/>
    <w:rsid w:val="00BD1645"/>
    <w:rsid w:val="00BD1E19"/>
    <w:rsid w:val="00BD2484"/>
    <w:rsid w:val="00BD288D"/>
    <w:rsid w:val="00BD4B6C"/>
    <w:rsid w:val="00BD6565"/>
    <w:rsid w:val="00BD7731"/>
    <w:rsid w:val="00BE2850"/>
    <w:rsid w:val="00BE31A2"/>
    <w:rsid w:val="00BE5E6D"/>
    <w:rsid w:val="00BE6774"/>
    <w:rsid w:val="00BE697E"/>
    <w:rsid w:val="00BF3F04"/>
    <w:rsid w:val="00BF5326"/>
    <w:rsid w:val="00BF6BAF"/>
    <w:rsid w:val="00BF6EBC"/>
    <w:rsid w:val="00BF790E"/>
    <w:rsid w:val="00C00EF2"/>
    <w:rsid w:val="00C01AAE"/>
    <w:rsid w:val="00C01DD2"/>
    <w:rsid w:val="00C040F6"/>
    <w:rsid w:val="00C04FD5"/>
    <w:rsid w:val="00C05546"/>
    <w:rsid w:val="00C06278"/>
    <w:rsid w:val="00C10832"/>
    <w:rsid w:val="00C11282"/>
    <w:rsid w:val="00C12DE7"/>
    <w:rsid w:val="00C20767"/>
    <w:rsid w:val="00C2143C"/>
    <w:rsid w:val="00C224D5"/>
    <w:rsid w:val="00C227CD"/>
    <w:rsid w:val="00C2341C"/>
    <w:rsid w:val="00C23933"/>
    <w:rsid w:val="00C23D26"/>
    <w:rsid w:val="00C262C9"/>
    <w:rsid w:val="00C26368"/>
    <w:rsid w:val="00C300EE"/>
    <w:rsid w:val="00C30888"/>
    <w:rsid w:val="00C30DB6"/>
    <w:rsid w:val="00C30E5A"/>
    <w:rsid w:val="00C31B4E"/>
    <w:rsid w:val="00C31FB4"/>
    <w:rsid w:val="00C329D6"/>
    <w:rsid w:val="00C32F03"/>
    <w:rsid w:val="00C34597"/>
    <w:rsid w:val="00C353B7"/>
    <w:rsid w:val="00C36980"/>
    <w:rsid w:val="00C37933"/>
    <w:rsid w:val="00C408C7"/>
    <w:rsid w:val="00C43FB0"/>
    <w:rsid w:val="00C45B49"/>
    <w:rsid w:val="00C45CC2"/>
    <w:rsid w:val="00C46CA8"/>
    <w:rsid w:val="00C47EEA"/>
    <w:rsid w:val="00C50A5D"/>
    <w:rsid w:val="00C519D0"/>
    <w:rsid w:val="00C52369"/>
    <w:rsid w:val="00C546F7"/>
    <w:rsid w:val="00C54CFA"/>
    <w:rsid w:val="00C55242"/>
    <w:rsid w:val="00C55611"/>
    <w:rsid w:val="00C55F86"/>
    <w:rsid w:val="00C57DE8"/>
    <w:rsid w:val="00C61894"/>
    <w:rsid w:val="00C6598B"/>
    <w:rsid w:val="00C67A70"/>
    <w:rsid w:val="00C67DC6"/>
    <w:rsid w:val="00C703E1"/>
    <w:rsid w:val="00C70ACB"/>
    <w:rsid w:val="00C70EF7"/>
    <w:rsid w:val="00C73A9D"/>
    <w:rsid w:val="00C744C8"/>
    <w:rsid w:val="00C74851"/>
    <w:rsid w:val="00C75394"/>
    <w:rsid w:val="00C7571E"/>
    <w:rsid w:val="00C761EE"/>
    <w:rsid w:val="00C80FAB"/>
    <w:rsid w:val="00C852E0"/>
    <w:rsid w:val="00C87490"/>
    <w:rsid w:val="00C90DB8"/>
    <w:rsid w:val="00C90FB0"/>
    <w:rsid w:val="00C946C9"/>
    <w:rsid w:val="00C94E77"/>
    <w:rsid w:val="00C96448"/>
    <w:rsid w:val="00CA1468"/>
    <w:rsid w:val="00CA2733"/>
    <w:rsid w:val="00CA3D5A"/>
    <w:rsid w:val="00CA3DBD"/>
    <w:rsid w:val="00CA4674"/>
    <w:rsid w:val="00CA4953"/>
    <w:rsid w:val="00CA4FEC"/>
    <w:rsid w:val="00CA5C42"/>
    <w:rsid w:val="00CA617B"/>
    <w:rsid w:val="00CA6476"/>
    <w:rsid w:val="00CA7403"/>
    <w:rsid w:val="00CB1734"/>
    <w:rsid w:val="00CB1F06"/>
    <w:rsid w:val="00CB2F75"/>
    <w:rsid w:val="00CB428D"/>
    <w:rsid w:val="00CB5356"/>
    <w:rsid w:val="00CB5848"/>
    <w:rsid w:val="00CB6360"/>
    <w:rsid w:val="00CB7055"/>
    <w:rsid w:val="00CB7230"/>
    <w:rsid w:val="00CB7F43"/>
    <w:rsid w:val="00CC105B"/>
    <w:rsid w:val="00CC228C"/>
    <w:rsid w:val="00CC23FD"/>
    <w:rsid w:val="00CC44CB"/>
    <w:rsid w:val="00CC697C"/>
    <w:rsid w:val="00CC6EE0"/>
    <w:rsid w:val="00CD08D3"/>
    <w:rsid w:val="00CD1A1E"/>
    <w:rsid w:val="00CD26D4"/>
    <w:rsid w:val="00CD2CA9"/>
    <w:rsid w:val="00CD3ADD"/>
    <w:rsid w:val="00CD3E88"/>
    <w:rsid w:val="00CD3FDD"/>
    <w:rsid w:val="00CD4C15"/>
    <w:rsid w:val="00CD744C"/>
    <w:rsid w:val="00CD7921"/>
    <w:rsid w:val="00CD79DE"/>
    <w:rsid w:val="00CE084B"/>
    <w:rsid w:val="00CE0CC7"/>
    <w:rsid w:val="00CE1E03"/>
    <w:rsid w:val="00CE2C8C"/>
    <w:rsid w:val="00CE3235"/>
    <w:rsid w:val="00CE3FF7"/>
    <w:rsid w:val="00CE6490"/>
    <w:rsid w:val="00CE7C26"/>
    <w:rsid w:val="00CF09A4"/>
    <w:rsid w:val="00CF19D4"/>
    <w:rsid w:val="00CF2C20"/>
    <w:rsid w:val="00CF38EE"/>
    <w:rsid w:val="00CF3A36"/>
    <w:rsid w:val="00CF636E"/>
    <w:rsid w:val="00D0133F"/>
    <w:rsid w:val="00D01857"/>
    <w:rsid w:val="00D02D57"/>
    <w:rsid w:val="00D04485"/>
    <w:rsid w:val="00D06551"/>
    <w:rsid w:val="00D07705"/>
    <w:rsid w:val="00D07910"/>
    <w:rsid w:val="00D118D6"/>
    <w:rsid w:val="00D11F00"/>
    <w:rsid w:val="00D167E0"/>
    <w:rsid w:val="00D20266"/>
    <w:rsid w:val="00D20C29"/>
    <w:rsid w:val="00D22E43"/>
    <w:rsid w:val="00D237DD"/>
    <w:rsid w:val="00D23C18"/>
    <w:rsid w:val="00D249EE"/>
    <w:rsid w:val="00D26D08"/>
    <w:rsid w:val="00D30524"/>
    <w:rsid w:val="00D310E1"/>
    <w:rsid w:val="00D31F98"/>
    <w:rsid w:val="00D33842"/>
    <w:rsid w:val="00D436E1"/>
    <w:rsid w:val="00D439ED"/>
    <w:rsid w:val="00D43A2A"/>
    <w:rsid w:val="00D470A0"/>
    <w:rsid w:val="00D47915"/>
    <w:rsid w:val="00D513AB"/>
    <w:rsid w:val="00D53BD2"/>
    <w:rsid w:val="00D5423C"/>
    <w:rsid w:val="00D555A3"/>
    <w:rsid w:val="00D5764C"/>
    <w:rsid w:val="00D57D6E"/>
    <w:rsid w:val="00D603EC"/>
    <w:rsid w:val="00D61F5A"/>
    <w:rsid w:val="00D63285"/>
    <w:rsid w:val="00D64086"/>
    <w:rsid w:val="00D6500D"/>
    <w:rsid w:val="00D656C2"/>
    <w:rsid w:val="00D6647E"/>
    <w:rsid w:val="00D721E2"/>
    <w:rsid w:val="00D725CD"/>
    <w:rsid w:val="00D72867"/>
    <w:rsid w:val="00D72FA7"/>
    <w:rsid w:val="00D73AF5"/>
    <w:rsid w:val="00D7504D"/>
    <w:rsid w:val="00D76F32"/>
    <w:rsid w:val="00D773E9"/>
    <w:rsid w:val="00D806CD"/>
    <w:rsid w:val="00D8239F"/>
    <w:rsid w:val="00D84CFD"/>
    <w:rsid w:val="00D86156"/>
    <w:rsid w:val="00D902B9"/>
    <w:rsid w:val="00D92D8B"/>
    <w:rsid w:val="00D93188"/>
    <w:rsid w:val="00D93B05"/>
    <w:rsid w:val="00D94D8E"/>
    <w:rsid w:val="00D9700A"/>
    <w:rsid w:val="00DA1604"/>
    <w:rsid w:val="00DA35AB"/>
    <w:rsid w:val="00DA405F"/>
    <w:rsid w:val="00DA4282"/>
    <w:rsid w:val="00DA656C"/>
    <w:rsid w:val="00DA7E24"/>
    <w:rsid w:val="00DB08D1"/>
    <w:rsid w:val="00DB0FF9"/>
    <w:rsid w:val="00DB140C"/>
    <w:rsid w:val="00DB4C12"/>
    <w:rsid w:val="00DB4C61"/>
    <w:rsid w:val="00DB4F6D"/>
    <w:rsid w:val="00DC07DB"/>
    <w:rsid w:val="00DC1798"/>
    <w:rsid w:val="00DC5F1E"/>
    <w:rsid w:val="00DC7704"/>
    <w:rsid w:val="00DD1879"/>
    <w:rsid w:val="00DD2F8D"/>
    <w:rsid w:val="00DD4F44"/>
    <w:rsid w:val="00DD6372"/>
    <w:rsid w:val="00DD675C"/>
    <w:rsid w:val="00DE0028"/>
    <w:rsid w:val="00DE03D9"/>
    <w:rsid w:val="00DE19F8"/>
    <w:rsid w:val="00DE2421"/>
    <w:rsid w:val="00DE38C1"/>
    <w:rsid w:val="00DE4070"/>
    <w:rsid w:val="00DE5012"/>
    <w:rsid w:val="00DF2CD4"/>
    <w:rsid w:val="00DF3907"/>
    <w:rsid w:val="00DF6C89"/>
    <w:rsid w:val="00E0081E"/>
    <w:rsid w:val="00E00B8F"/>
    <w:rsid w:val="00E010F9"/>
    <w:rsid w:val="00E02094"/>
    <w:rsid w:val="00E04475"/>
    <w:rsid w:val="00E04AA5"/>
    <w:rsid w:val="00E05218"/>
    <w:rsid w:val="00E069E8"/>
    <w:rsid w:val="00E10F4C"/>
    <w:rsid w:val="00E132D1"/>
    <w:rsid w:val="00E16632"/>
    <w:rsid w:val="00E217E4"/>
    <w:rsid w:val="00E2419F"/>
    <w:rsid w:val="00E257AD"/>
    <w:rsid w:val="00E25D62"/>
    <w:rsid w:val="00E30CFA"/>
    <w:rsid w:val="00E32D7E"/>
    <w:rsid w:val="00E359D4"/>
    <w:rsid w:val="00E35DBD"/>
    <w:rsid w:val="00E366D6"/>
    <w:rsid w:val="00E40632"/>
    <w:rsid w:val="00E40A7E"/>
    <w:rsid w:val="00E4138F"/>
    <w:rsid w:val="00E43526"/>
    <w:rsid w:val="00E454BF"/>
    <w:rsid w:val="00E45E58"/>
    <w:rsid w:val="00E51B45"/>
    <w:rsid w:val="00E54879"/>
    <w:rsid w:val="00E56E75"/>
    <w:rsid w:val="00E609A0"/>
    <w:rsid w:val="00E61E73"/>
    <w:rsid w:val="00E62D08"/>
    <w:rsid w:val="00E62D47"/>
    <w:rsid w:val="00E63D8B"/>
    <w:rsid w:val="00E66EA1"/>
    <w:rsid w:val="00E67263"/>
    <w:rsid w:val="00E67B2D"/>
    <w:rsid w:val="00E7232F"/>
    <w:rsid w:val="00E72D74"/>
    <w:rsid w:val="00E73078"/>
    <w:rsid w:val="00E73BB7"/>
    <w:rsid w:val="00E74632"/>
    <w:rsid w:val="00E80270"/>
    <w:rsid w:val="00E803C9"/>
    <w:rsid w:val="00E80DC6"/>
    <w:rsid w:val="00E813DB"/>
    <w:rsid w:val="00E81F4B"/>
    <w:rsid w:val="00E82AA7"/>
    <w:rsid w:val="00E830DC"/>
    <w:rsid w:val="00E83B52"/>
    <w:rsid w:val="00E8743C"/>
    <w:rsid w:val="00E90EEC"/>
    <w:rsid w:val="00E93EFF"/>
    <w:rsid w:val="00E95322"/>
    <w:rsid w:val="00E95636"/>
    <w:rsid w:val="00E958A0"/>
    <w:rsid w:val="00E97CEF"/>
    <w:rsid w:val="00EA11BE"/>
    <w:rsid w:val="00EA1B4D"/>
    <w:rsid w:val="00EA22AA"/>
    <w:rsid w:val="00EA2E16"/>
    <w:rsid w:val="00EA7CF2"/>
    <w:rsid w:val="00EB0DBA"/>
    <w:rsid w:val="00EB1460"/>
    <w:rsid w:val="00EB29CB"/>
    <w:rsid w:val="00EB3705"/>
    <w:rsid w:val="00EB6EB3"/>
    <w:rsid w:val="00EC2735"/>
    <w:rsid w:val="00EC2908"/>
    <w:rsid w:val="00EC2D10"/>
    <w:rsid w:val="00EC32BC"/>
    <w:rsid w:val="00EC3914"/>
    <w:rsid w:val="00EC4175"/>
    <w:rsid w:val="00EC644A"/>
    <w:rsid w:val="00EC6A3F"/>
    <w:rsid w:val="00EC70B5"/>
    <w:rsid w:val="00ED0C09"/>
    <w:rsid w:val="00ED3FC4"/>
    <w:rsid w:val="00ED500F"/>
    <w:rsid w:val="00ED5E72"/>
    <w:rsid w:val="00ED6484"/>
    <w:rsid w:val="00EE2C97"/>
    <w:rsid w:val="00EF048F"/>
    <w:rsid w:val="00EF05B4"/>
    <w:rsid w:val="00EF211B"/>
    <w:rsid w:val="00EF442D"/>
    <w:rsid w:val="00EF59EE"/>
    <w:rsid w:val="00EF69D6"/>
    <w:rsid w:val="00F03F75"/>
    <w:rsid w:val="00F0403D"/>
    <w:rsid w:val="00F04507"/>
    <w:rsid w:val="00F04E51"/>
    <w:rsid w:val="00F05E1B"/>
    <w:rsid w:val="00F120F7"/>
    <w:rsid w:val="00F176C1"/>
    <w:rsid w:val="00F17992"/>
    <w:rsid w:val="00F21BB6"/>
    <w:rsid w:val="00F2304D"/>
    <w:rsid w:val="00F239D3"/>
    <w:rsid w:val="00F23EC9"/>
    <w:rsid w:val="00F246FD"/>
    <w:rsid w:val="00F30554"/>
    <w:rsid w:val="00F30AEB"/>
    <w:rsid w:val="00F30CF1"/>
    <w:rsid w:val="00F31844"/>
    <w:rsid w:val="00F32776"/>
    <w:rsid w:val="00F33359"/>
    <w:rsid w:val="00F348D2"/>
    <w:rsid w:val="00F379A7"/>
    <w:rsid w:val="00F42F5E"/>
    <w:rsid w:val="00F433C5"/>
    <w:rsid w:val="00F44056"/>
    <w:rsid w:val="00F4459C"/>
    <w:rsid w:val="00F4485F"/>
    <w:rsid w:val="00F44B6A"/>
    <w:rsid w:val="00F44F6D"/>
    <w:rsid w:val="00F45BD5"/>
    <w:rsid w:val="00F4676D"/>
    <w:rsid w:val="00F46EE9"/>
    <w:rsid w:val="00F4745B"/>
    <w:rsid w:val="00F47883"/>
    <w:rsid w:val="00F502B9"/>
    <w:rsid w:val="00F50AF8"/>
    <w:rsid w:val="00F521C7"/>
    <w:rsid w:val="00F52F1B"/>
    <w:rsid w:val="00F54AC4"/>
    <w:rsid w:val="00F563E6"/>
    <w:rsid w:val="00F578B0"/>
    <w:rsid w:val="00F607EC"/>
    <w:rsid w:val="00F60BF8"/>
    <w:rsid w:val="00F610E7"/>
    <w:rsid w:val="00F620C8"/>
    <w:rsid w:val="00F64863"/>
    <w:rsid w:val="00F65681"/>
    <w:rsid w:val="00F658CE"/>
    <w:rsid w:val="00F70380"/>
    <w:rsid w:val="00F70E96"/>
    <w:rsid w:val="00F72FC4"/>
    <w:rsid w:val="00F73E65"/>
    <w:rsid w:val="00F74BF2"/>
    <w:rsid w:val="00F74CFF"/>
    <w:rsid w:val="00F7621A"/>
    <w:rsid w:val="00F8287E"/>
    <w:rsid w:val="00F841C2"/>
    <w:rsid w:val="00F845B2"/>
    <w:rsid w:val="00F85A03"/>
    <w:rsid w:val="00F878E6"/>
    <w:rsid w:val="00F87BB3"/>
    <w:rsid w:val="00F91921"/>
    <w:rsid w:val="00F93543"/>
    <w:rsid w:val="00F93FB3"/>
    <w:rsid w:val="00F954D7"/>
    <w:rsid w:val="00F960C1"/>
    <w:rsid w:val="00F9633D"/>
    <w:rsid w:val="00FA0331"/>
    <w:rsid w:val="00FA2B1E"/>
    <w:rsid w:val="00FA4598"/>
    <w:rsid w:val="00FA753D"/>
    <w:rsid w:val="00FA7D2B"/>
    <w:rsid w:val="00FB3CAB"/>
    <w:rsid w:val="00FB4E4B"/>
    <w:rsid w:val="00FB6B90"/>
    <w:rsid w:val="00FC049C"/>
    <w:rsid w:val="00FC1C0E"/>
    <w:rsid w:val="00FC2D55"/>
    <w:rsid w:val="00FC333C"/>
    <w:rsid w:val="00FC367C"/>
    <w:rsid w:val="00FC4139"/>
    <w:rsid w:val="00FC5ED8"/>
    <w:rsid w:val="00FC7A9F"/>
    <w:rsid w:val="00FD086E"/>
    <w:rsid w:val="00FD0E1A"/>
    <w:rsid w:val="00FD36A8"/>
    <w:rsid w:val="00FE05B4"/>
    <w:rsid w:val="00FE1BA9"/>
    <w:rsid w:val="00FE228C"/>
    <w:rsid w:val="00FE6D16"/>
    <w:rsid w:val="00FF4905"/>
    <w:rsid w:val="00FF77BC"/>
    <w:rsid w:val="00FF79FA"/>
    <w:rsid w:val="00FF7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9AF9E4"/>
  <w15:docId w15:val="{A2F82A85-1BCE-4E1C-B3F8-1E623E99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12DE7"/>
    <w:pPr>
      <w:pBdr>
        <w:top w:val="nil"/>
        <w:left w:val="nil"/>
        <w:bottom w:val="nil"/>
        <w:right w:val="nil"/>
        <w:between w:val="nil"/>
        <w:bar w:val="nil"/>
      </w:pBdr>
    </w:pPr>
    <w:rPr>
      <w:rFonts w:eastAsia="Arial Unicode MS"/>
      <w:sz w:val="24"/>
      <w:szCs w:val="24"/>
      <w:bdr w:val="nil"/>
      <w:lang w:val="en-US"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99"/>
    <w:qFormat/>
    <w:rsid w:val="007463C5"/>
    <w:pPr>
      <w:ind w:left="720"/>
      <w:contextualSpacing/>
    </w:pPr>
  </w:style>
  <w:style w:type="paragraph" w:customStyle="1" w:styleId="Body">
    <w:name w:val="Body"/>
    <w:link w:val="BodyChar"/>
    <w:rsid w:val="000C6850"/>
    <w:pPr>
      <w:pBdr>
        <w:top w:val="nil"/>
        <w:left w:val="nil"/>
        <w:bottom w:val="nil"/>
        <w:right w:val="nil"/>
        <w:between w:val="nil"/>
        <w:bar w:val="nil"/>
      </w:pBdr>
    </w:pPr>
    <w:rPr>
      <w:color w:val="000000"/>
      <w:sz w:val="24"/>
      <w:szCs w:val="24"/>
      <w:u w:color="000000"/>
      <w:bdr w:val="nil"/>
    </w:rPr>
  </w:style>
  <w:style w:type="character" w:customStyle="1" w:styleId="BodyChar">
    <w:name w:val="Body Char"/>
    <w:basedOn w:val="DefaultParagraphFont"/>
    <w:link w:val="Body"/>
    <w:rsid w:val="000C6850"/>
    <w:rPr>
      <w:color w:val="000000"/>
      <w:sz w:val="24"/>
      <w:szCs w:val="24"/>
      <w:u w:color="000000"/>
      <w:bdr w:val="nil"/>
    </w:rPr>
  </w:style>
  <w:style w:type="paragraph" w:styleId="BalloonText">
    <w:name w:val="Balloon Text"/>
    <w:basedOn w:val="Normal"/>
    <w:link w:val="BalloonTextChar"/>
    <w:semiHidden/>
    <w:unhideWhenUsed/>
    <w:rsid w:val="000B10AE"/>
    <w:rPr>
      <w:rFonts w:ascii="Segoe UI" w:hAnsi="Segoe UI" w:cs="Segoe UI"/>
      <w:sz w:val="18"/>
      <w:szCs w:val="18"/>
    </w:rPr>
  </w:style>
  <w:style w:type="character" w:customStyle="1" w:styleId="BalloonTextChar">
    <w:name w:val="Balloon Text Char"/>
    <w:basedOn w:val="DefaultParagraphFont"/>
    <w:link w:val="BalloonText"/>
    <w:semiHidden/>
    <w:rsid w:val="000B10AE"/>
    <w:rPr>
      <w:rFonts w:ascii="Segoe UI" w:eastAsia="Arial Unicode MS" w:hAnsi="Segoe UI" w:cs="Segoe UI"/>
      <w:sz w:val="18"/>
      <w:szCs w:val="18"/>
      <w:bdr w:val="nil"/>
      <w:lang w:val="en-US" w:eastAsia="en-US"/>
    </w:rPr>
  </w:style>
  <w:style w:type="character" w:customStyle="1" w:styleId="FooterChar">
    <w:name w:val="Footer Char"/>
    <w:basedOn w:val="DefaultParagraphFont"/>
    <w:link w:val="Footer"/>
    <w:uiPriority w:val="99"/>
    <w:rsid w:val="00EA1B4D"/>
    <w:rPr>
      <w:rFonts w:eastAsia="Arial Unicode MS"/>
      <w:sz w:val="24"/>
      <w:szCs w:val="24"/>
      <w:bdr w:val="nil"/>
      <w:lang w:val="en-US" w:eastAsia="en-US"/>
    </w:rPr>
  </w:style>
  <w:style w:type="character" w:customStyle="1" w:styleId="tgc">
    <w:name w:val="_tgc"/>
    <w:basedOn w:val="DefaultParagraphFont"/>
    <w:rsid w:val="003D51D3"/>
  </w:style>
  <w:style w:type="character" w:customStyle="1" w:styleId="BodyTextChar">
    <w:name w:val="Body Text Char"/>
    <w:basedOn w:val="DefaultParagraphFont"/>
    <w:link w:val="BodyText"/>
    <w:rsid w:val="00B67874"/>
    <w:rPr>
      <w:rFonts w:eastAsia="Arial Unicode MS"/>
      <w:sz w:val="24"/>
      <w:szCs w:val="24"/>
      <w:bdr w:val="nil"/>
      <w:lang w:val="en-US" w:eastAsia="en-US"/>
    </w:rPr>
  </w:style>
  <w:style w:type="character" w:styleId="CommentReference">
    <w:name w:val="annotation reference"/>
    <w:basedOn w:val="DefaultParagraphFont"/>
    <w:semiHidden/>
    <w:unhideWhenUsed/>
    <w:rsid w:val="00310052"/>
    <w:rPr>
      <w:sz w:val="16"/>
      <w:szCs w:val="16"/>
    </w:rPr>
  </w:style>
  <w:style w:type="paragraph" w:styleId="CommentText">
    <w:name w:val="annotation text"/>
    <w:basedOn w:val="Normal"/>
    <w:link w:val="CommentTextChar"/>
    <w:semiHidden/>
    <w:unhideWhenUsed/>
    <w:rsid w:val="00310052"/>
    <w:rPr>
      <w:sz w:val="20"/>
      <w:szCs w:val="20"/>
    </w:rPr>
  </w:style>
  <w:style w:type="character" w:customStyle="1" w:styleId="CommentTextChar">
    <w:name w:val="Comment Text Char"/>
    <w:basedOn w:val="DefaultParagraphFont"/>
    <w:link w:val="CommentText"/>
    <w:semiHidden/>
    <w:rsid w:val="00310052"/>
    <w:rPr>
      <w:rFonts w:eastAsia="Arial Unicode MS"/>
      <w:bdr w:val="nil"/>
      <w:lang w:val="en-US" w:eastAsia="en-US"/>
    </w:rPr>
  </w:style>
  <w:style w:type="paragraph" w:styleId="CommentSubject">
    <w:name w:val="annotation subject"/>
    <w:basedOn w:val="CommentText"/>
    <w:next w:val="CommentText"/>
    <w:link w:val="CommentSubjectChar"/>
    <w:semiHidden/>
    <w:unhideWhenUsed/>
    <w:rsid w:val="00310052"/>
    <w:rPr>
      <w:b/>
      <w:bCs/>
    </w:rPr>
  </w:style>
  <w:style w:type="character" w:customStyle="1" w:styleId="CommentSubjectChar">
    <w:name w:val="Comment Subject Char"/>
    <w:basedOn w:val="CommentTextChar"/>
    <w:link w:val="CommentSubject"/>
    <w:semiHidden/>
    <w:rsid w:val="00310052"/>
    <w:rPr>
      <w:rFonts w:eastAsia="Arial Unicode MS"/>
      <w:b/>
      <w:bCs/>
      <w:bdr w:val="nil"/>
      <w:lang w:val="en-US" w:eastAsia="en-US"/>
    </w:rPr>
  </w:style>
  <w:style w:type="paragraph" w:styleId="Revision">
    <w:name w:val="Revision"/>
    <w:hidden/>
    <w:uiPriority w:val="99"/>
    <w:semiHidden/>
    <w:rsid w:val="002A01C2"/>
    <w:rPr>
      <w:rFonts w:eastAsia="Arial Unicode MS"/>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6570">
      <w:bodyDiv w:val="1"/>
      <w:marLeft w:val="0"/>
      <w:marRight w:val="0"/>
      <w:marTop w:val="0"/>
      <w:marBottom w:val="0"/>
      <w:divBdr>
        <w:top w:val="none" w:sz="0" w:space="0" w:color="auto"/>
        <w:left w:val="none" w:sz="0" w:space="0" w:color="auto"/>
        <w:bottom w:val="none" w:sz="0" w:space="0" w:color="auto"/>
        <w:right w:val="none" w:sz="0" w:space="0" w:color="auto"/>
      </w:divBdr>
    </w:div>
    <w:div w:id="299309070">
      <w:bodyDiv w:val="1"/>
      <w:marLeft w:val="0"/>
      <w:marRight w:val="0"/>
      <w:marTop w:val="0"/>
      <w:marBottom w:val="0"/>
      <w:divBdr>
        <w:top w:val="none" w:sz="0" w:space="0" w:color="auto"/>
        <w:left w:val="none" w:sz="0" w:space="0" w:color="auto"/>
        <w:bottom w:val="none" w:sz="0" w:space="0" w:color="auto"/>
        <w:right w:val="none" w:sz="0" w:space="0" w:color="auto"/>
      </w:divBdr>
    </w:div>
    <w:div w:id="435247814">
      <w:bodyDiv w:val="1"/>
      <w:marLeft w:val="0"/>
      <w:marRight w:val="0"/>
      <w:marTop w:val="0"/>
      <w:marBottom w:val="0"/>
      <w:divBdr>
        <w:top w:val="none" w:sz="0" w:space="0" w:color="auto"/>
        <w:left w:val="none" w:sz="0" w:space="0" w:color="auto"/>
        <w:bottom w:val="none" w:sz="0" w:space="0" w:color="auto"/>
        <w:right w:val="none" w:sz="0" w:space="0" w:color="auto"/>
      </w:divBdr>
    </w:div>
    <w:div w:id="600650622">
      <w:bodyDiv w:val="1"/>
      <w:marLeft w:val="0"/>
      <w:marRight w:val="0"/>
      <w:marTop w:val="0"/>
      <w:marBottom w:val="0"/>
      <w:divBdr>
        <w:top w:val="none" w:sz="0" w:space="0" w:color="auto"/>
        <w:left w:val="none" w:sz="0" w:space="0" w:color="auto"/>
        <w:bottom w:val="none" w:sz="0" w:space="0" w:color="auto"/>
        <w:right w:val="none" w:sz="0" w:space="0" w:color="auto"/>
      </w:divBdr>
    </w:div>
    <w:div w:id="631522698">
      <w:bodyDiv w:val="1"/>
      <w:marLeft w:val="0"/>
      <w:marRight w:val="0"/>
      <w:marTop w:val="0"/>
      <w:marBottom w:val="0"/>
      <w:divBdr>
        <w:top w:val="none" w:sz="0" w:space="0" w:color="auto"/>
        <w:left w:val="none" w:sz="0" w:space="0" w:color="auto"/>
        <w:bottom w:val="none" w:sz="0" w:space="0" w:color="auto"/>
        <w:right w:val="none" w:sz="0" w:space="0" w:color="auto"/>
      </w:divBdr>
    </w:div>
    <w:div w:id="1484855256">
      <w:bodyDiv w:val="1"/>
      <w:marLeft w:val="0"/>
      <w:marRight w:val="0"/>
      <w:marTop w:val="0"/>
      <w:marBottom w:val="0"/>
      <w:divBdr>
        <w:top w:val="none" w:sz="0" w:space="0" w:color="auto"/>
        <w:left w:val="none" w:sz="0" w:space="0" w:color="auto"/>
        <w:bottom w:val="none" w:sz="0" w:space="0" w:color="auto"/>
        <w:right w:val="none" w:sz="0" w:space="0" w:color="auto"/>
      </w:divBdr>
    </w:div>
    <w:div w:id="1604415766">
      <w:bodyDiv w:val="1"/>
      <w:marLeft w:val="0"/>
      <w:marRight w:val="0"/>
      <w:marTop w:val="0"/>
      <w:marBottom w:val="0"/>
      <w:divBdr>
        <w:top w:val="none" w:sz="0" w:space="0" w:color="auto"/>
        <w:left w:val="none" w:sz="0" w:space="0" w:color="auto"/>
        <w:bottom w:val="none" w:sz="0" w:space="0" w:color="auto"/>
        <w:right w:val="none" w:sz="0" w:space="0" w:color="auto"/>
      </w:divBdr>
    </w:div>
    <w:div w:id="1697072763">
      <w:bodyDiv w:val="1"/>
      <w:marLeft w:val="0"/>
      <w:marRight w:val="0"/>
      <w:marTop w:val="0"/>
      <w:marBottom w:val="0"/>
      <w:divBdr>
        <w:top w:val="none" w:sz="0" w:space="0" w:color="auto"/>
        <w:left w:val="none" w:sz="0" w:space="0" w:color="auto"/>
        <w:bottom w:val="none" w:sz="0" w:space="0" w:color="auto"/>
        <w:right w:val="none" w:sz="0" w:space="0" w:color="auto"/>
      </w:divBdr>
    </w:div>
    <w:div w:id="1706710931">
      <w:bodyDiv w:val="1"/>
      <w:marLeft w:val="0"/>
      <w:marRight w:val="0"/>
      <w:marTop w:val="0"/>
      <w:marBottom w:val="0"/>
      <w:divBdr>
        <w:top w:val="none" w:sz="0" w:space="0" w:color="auto"/>
        <w:left w:val="none" w:sz="0" w:space="0" w:color="auto"/>
        <w:bottom w:val="none" w:sz="0" w:space="0" w:color="auto"/>
        <w:right w:val="none" w:sz="0" w:space="0" w:color="auto"/>
      </w:divBdr>
      <w:divsChild>
        <w:div w:id="488332417">
          <w:marLeft w:val="547"/>
          <w:marRight w:val="0"/>
          <w:marTop w:val="0"/>
          <w:marBottom w:val="0"/>
          <w:divBdr>
            <w:top w:val="none" w:sz="0" w:space="0" w:color="auto"/>
            <w:left w:val="none" w:sz="0" w:space="0" w:color="auto"/>
            <w:bottom w:val="none" w:sz="0" w:space="0" w:color="auto"/>
            <w:right w:val="none" w:sz="0" w:space="0" w:color="auto"/>
          </w:divBdr>
        </w:div>
      </w:divsChild>
    </w:div>
    <w:div w:id="1887445196">
      <w:bodyDiv w:val="1"/>
      <w:marLeft w:val="0"/>
      <w:marRight w:val="0"/>
      <w:marTop w:val="0"/>
      <w:marBottom w:val="0"/>
      <w:divBdr>
        <w:top w:val="none" w:sz="0" w:space="0" w:color="auto"/>
        <w:left w:val="none" w:sz="0" w:space="0" w:color="auto"/>
        <w:bottom w:val="none" w:sz="0" w:space="0" w:color="auto"/>
        <w:right w:val="none" w:sz="0" w:space="0" w:color="auto"/>
      </w:divBdr>
    </w:div>
    <w:div w:id="1934823484">
      <w:bodyDiv w:val="1"/>
      <w:marLeft w:val="0"/>
      <w:marRight w:val="0"/>
      <w:marTop w:val="0"/>
      <w:marBottom w:val="0"/>
      <w:divBdr>
        <w:top w:val="none" w:sz="0" w:space="0" w:color="auto"/>
        <w:left w:val="none" w:sz="0" w:space="0" w:color="auto"/>
        <w:bottom w:val="none" w:sz="0" w:space="0" w:color="auto"/>
        <w:right w:val="none" w:sz="0" w:space="0" w:color="auto"/>
      </w:divBdr>
    </w:div>
    <w:div w:id="19539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5E38D6F27F62419F4EB17102A27939" ma:contentTypeVersion="12" ma:contentTypeDescription="Create a new document." ma:contentTypeScope="" ma:versionID="e7fb677d8dc700518c5b76a72343e3c5">
  <xsd:schema xmlns:xsd="http://www.w3.org/2001/XMLSchema" xmlns:xs="http://www.w3.org/2001/XMLSchema" xmlns:p="http://schemas.microsoft.com/office/2006/metadata/properties" xmlns:ns3="320d324f-e0a2-4c6c-b1d3-be2899e52d91" xmlns:ns4="3907f23c-3d83-4b0d-a530-8947c89271b7" targetNamespace="http://schemas.microsoft.com/office/2006/metadata/properties" ma:root="true" ma:fieldsID="2906749f00f55d7e99176a9cfee36ad7" ns3:_="" ns4:_="">
    <xsd:import namespace="320d324f-e0a2-4c6c-b1d3-be2899e52d91"/>
    <xsd:import namespace="3907f23c-3d83-4b0d-a530-8947c89271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d324f-e0a2-4c6c-b1d3-be2899e52d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7f23c-3d83-4b0d-a530-8947c89271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B7A99-9CE0-4537-8FF9-4C553A5CC8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990030-7671-45C5-8541-2BC58B25DED9}">
  <ds:schemaRefs>
    <ds:schemaRef ds:uri="http://schemas.openxmlformats.org/officeDocument/2006/bibliography"/>
  </ds:schemaRefs>
</ds:datastoreItem>
</file>

<file path=customXml/itemProps3.xml><?xml version="1.0" encoding="utf-8"?>
<ds:datastoreItem xmlns:ds="http://schemas.openxmlformats.org/officeDocument/2006/customXml" ds:itemID="{4EAF14AC-4A96-482F-B503-636879D05617}">
  <ds:schemaRefs>
    <ds:schemaRef ds:uri="http://schemas.microsoft.com/sharepoint/v3/contenttype/forms"/>
  </ds:schemaRefs>
</ds:datastoreItem>
</file>

<file path=customXml/itemProps4.xml><?xml version="1.0" encoding="utf-8"?>
<ds:datastoreItem xmlns:ds="http://schemas.openxmlformats.org/officeDocument/2006/customXml" ds:itemID="{09C2CAD5-6912-4C87-A5C5-1C4A5162E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d324f-e0a2-4c6c-b1d3-be2899e52d91"/>
    <ds:schemaRef ds:uri="3907f23c-3d83-4b0d-a530-8947c8927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958</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DEMPSEY, Meadbh - Children's Commissioner</dc:creator>
  <cp:keywords/>
  <dc:description/>
  <cp:lastModifiedBy>THREAPLETON, Janette</cp:lastModifiedBy>
  <cp:revision>7</cp:revision>
  <cp:lastPrinted>2021-09-24T12:31:00Z</cp:lastPrinted>
  <dcterms:created xsi:type="dcterms:W3CDTF">2021-07-05T09:11:00Z</dcterms:created>
  <dcterms:modified xsi:type="dcterms:W3CDTF">2021-09-24T12:35:00Z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0x010100215E38D6F27F62419F4EB17102A27939</vt:lpwstr>
  </property>
</Properties>
</file>